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9C" w:rsidRPr="001F3F56" w:rsidRDefault="001B059C" w:rsidP="000D171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Cs w:val="22"/>
        </w:rPr>
      </w:pPr>
    </w:p>
    <w:p w:rsidR="00FE4A81" w:rsidRPr="001F3F56" w:rsidRDefault="00FE4A81" w:rsidP="000D171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УТВЕРЖДЕНА </w:t>
      </w:r>
    </w:p>
    <w:p w:rsidR="003A2243" w:rsidRPr="001F3F56" w:rsidRDefault="00FE4A81" w:rsidP="000D171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</w:t>
      </w:r>
      <w:r w:rsidR="003A2243" w:rsidRPr="001F3F56">
        <w:rPr>
          <w:rFonts w:ascii="Times New Roman" w:hAnsi="Times New Roman" w:cs="Times New Roman"/>
          <w:szCs w:val="22"/>
        </w:rPr>
        <w:t>остановлением Правительства</w:t>
      </w:r>
    </w:p>
    <w:p w:rsidR="003A2243" w:rsidRPr="001F3F56" w:rsidRDefault="003A2243" w:rsidP="000D171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Республики Бурятия</w:t>
      </w:r>
    </w:p>
    <w:p w:rsidR="003A2243" w:rsidRPr="001F3F56" w:rsidRDefault="003A2243" w:rsidP="000D171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от </w:t>
      </w:r>
      <w:r w:rsidR="00A825E9" w:rsidRPr="001F3F56">
        <w:rPr>
          <w:rFonts w:ascii="Times New Roman" w:hAnsi="Times New Roman" w:cs="Times New Roman"/>
          <w:szCs w:val="22"/>
        </w:rPr>
        <w:t>27.12.2019№</w:t>
      </w:r>
      <w:r w:rsidR="00A825E9" w:rsidRPr="001F3F56">
        <w:rPr>
          <w:rFonts w:ascii="Times New Roman" w:hAnsi="Times New Roman" w:cs="Times New Roman"/>
          <w:szCs w:val="22"/>
        </w:rPr>
        <w:softHyphen/>
      </w:r>
      <w:r w:rsidR="00A825E9" w:rsidRPr="001F3F56">
        <w:rPr>
          <w:rFonts w:ascii="Times New Roman" w:hAnsi="Times New Roman" w:cs="Times New Roman"/>
          <w:szCs w:val="22"/>
        </w:rPr>
        <w:softHyphen/>
      </w:r>
      <w:r w:rsidR="00A825E9" w:rsidRPr="001F3F56">
        <w:rPr>
          <w:rFonts w:ascii="Times New Roman" w:hAnsi="Times New Roman" w:cs="Times New Roman"/>
          <w:szCs w:val="22"/>
        </w:rPr>
        <w:softHyphen/>
      </w:r>
      <w:r w:rsidR="00A825E9" w:rsidRPr="001F3F56">
        <w:rPr>
          <w:rFonts w:ascii="Times New Roman" w:hAnsi="Times New Roman" w:cs="Times New Roman"/>
          <w:szCs w:val="22"/>
        </w:rPr>
        <w:softHyphen/>
      </w:r>
      <w:r w:rsidR="00A825E9" w:rsidRPr="001F3F56">
        <w:rPr>
          <w:rFonts w:ascii="Times New Roman" w:hAnsi="Times New Roman" w:cs="Times New Roman"/>
          <w:szCs w:val="22"/>
        </w:rPr>
        <w:softHyphen/>
      </w:r>
      <w:r w:rsidR="00A825E9" w:rsidRPr="001F3F56">
        <w:rPr>
          <w:rFonts w:ascii="Times New Roman" w:hAnsi="Times New Roman" w:cs="Times New Roman"/>
          <w:szCs w:val="22"/>
        </w:rPr>
        <w:softHyphen/>
      </w:r>
      <w:r w:rsidR="00A825E9" w:rsidRPr="001F3F56">
        <w:rPr>
          <w:rFonts w:ascii="Times New Roman" w:hAnsi="Times New Roman" w:cs="Times New Roman"/>
          <w:szCs w:val="22"/>
        </w:rPr>
        <w:softHyphen/>
      </w:r>
      <w:r w:rsidR="00A825E9" w:rsidRPr="001F3F56">
        <w:rPr>
          <w:rFonts w:ascii="Times New Roman" w:hAnsi="Times New Roman" w:cs="Times New Roman"/>
          <w:szCs w:val="22"/>
        </w:rPr>
        <w:softHyphen/>
      </w:r>
      <w:r w:rsidR="00A825E9" w:rsidRPr="001F3F56">
        <w:rPr>
          <w:rFonts w:ascii="Times New Roman" w:hAnsi="Times New Roman" w:cs="Times New Roman"/>
          <w:szCs w:val="22"/>
        </w:rPr>
        <w:softHyphen/>
      </w:r>
      <w:r w:rsidR="00A825E9" w:rsidRPr="001F3F56">
        <w:rPr>
          <w:rFonts w:ascii="Times New Roman" w:hAnsi="Times New Roman" w:cs="Times New Roman"/>
          <w:szCs w:val="22"/>
        </w:rPr>
        <w:softHyphen/>
      </w:r>
      <w:r w:rsidR="00A825E9" w:rsidRPr="001F3F56">
        <w:rPr>
          <w:rFonts w:ascii="Times New Roman" w:hAnsi="Times New Roman" w:cs="Times New Roman"/>
          <w:szCs w:val="22"/>
        </w:rPr>
        <w:softHyphen/>
      </w:r>
      <w:r w:rsidR="00A825E9" w:rsidRPr="001F3F56">
        <w:rPr>
          <w:rFonts w:ascii="Times New Roman" w:hAnsi="Times New Roman" w:cs="Times New Roman"/>
          <w:szCs w:val="22"/>
        </w:rPr>
        <w:softHyphen/>
      </w:r>
      <w:r w:rsidR="00A825E9" w:rsidRPr="001F3F56">
        <w:rPr>
          <w:rFonts w:ascii="Times New Roman" w:hAnsi="Times New Roman" w:cs="Times New Roman"/>
          <w:szCs w:val="22"/>
        </w:rPr>
        <w:softHyphen/>
      </w:r>
      <w:r w:rsidR="00A825E9" w:rsidRPr="001F3F56">
        <w:rPr>
          <w:rFonts w:ascii="Times New Roman" w:hAnsi="Times New Roman" w:cs="Times New Roman"/>
          <w:szCs w:val="22"/>
        </w:rPr>
        <w:softHyphen/>
      </w:r>
      <w:r w:rsidR="00A825E9" w:rsidRPr="001F3F56">
        <w:rPr>
          <w:rFonts w:ascii="Times New Roman" w:hAnsi="Times New Roman" w:cs="Times New Roman"/>
          <w:szCs w:val="22"/>
        </w:rPr>
        <w:softHyphen/>
      </w:r>
      <w:r w:rsidR="00A825E9" w:rsidRPr="001F3F56">
        <w:rPr>
          <w:rFonts w:ascii="Times New Roman" w:hAnsi="Times New Roman" w:cs="Times New Roman"/>
          <w:szCs w:val="22"/>
        </w:rPr>
        <w:softHyphen/>
      </w:r>
      <w:r w:rsidR="00A825E9" w:rsidRPr="001F3F56">
        <w:rPr>
          <w:rFonts w:ascii="Times New Roman" w:hAnsi="Times New Roman" w:cs="Times New Roman"/>
          <w:szCs w:val="22"/>
        </w:rPr>
        <w:softHyphen/>
      </w:r>
      <w:r w:rsidR="00A825E9" w:rsidRPr="001F3F56">
        <w:rPr>
          <w:rFonts w:ascii="Times New Roman" w:hAnsi="Times New Roman" w:cs="Times New Roman"/>
          <w:szCs w:val="22"/>
        </w:rPr>
        <w:softHyphen/>
        <w:t xml:space="preserve"> 707</w:t>
      </w:r>
    </w:p>
    <w:p w:rsidR="003A2243" w:rsidRPr="001F3F56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Cs w:val="22"/>
        </w:rPr>
      </w:pPr>
    </w:p>
    <w:p w:rsidR="00FE4A81" w:rsidRPr="001F3F56" w:rsidRDefault="00FE4A81" w:rsidP="000D171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Cs w:val="22"/>
        </w:rPr>
      </w:pPr>
      <w:bookmarkStart w:id="0" w:name="P33"/>
      <w:bookmarkEnd w:id="0"/>
      <w:r w:rsidRPr="001F3F56">
        <w:rPr>
          <w:rFonts w:ascii="Times New Roman" w:hAnsi="Times New Roman" w:cs="Times New Roman"/>
          <w:b/>
          <w:bCs/>
          <w:szCs w:val="22"/>
        </w:rPr>
        <w:t>П</w:t>
      </w:r>
      <w:r w:rsidR="00D865FC" w:rsidRPr="001F3F56">
        <w:rPr>
          <w:rFonts w:ascii="Times New Roman" w:hAnsi="Times New Roman" w:cs="Times New Roman"/>
          <w:b/>
          <w:bCs/>
          <w:szCs w:val="22"/>
        </w:rPr>
        <w:t>РОГРАММА</w:t>
      </w:r>
    </w:p>
    <w:p w:rsidR="00FE4A81" w:rsidRPr="001F3F56" w:rsidRDefault="00FE4A81" w:rsidP="000D171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Cs w:val="22"/>
        </w:rPr>
      </w:pPr>
      <w:r w:rsidRPr="001F3F56">
        <w:rPr>
          <w:rFonts w:ascii="Times New Roman" w:hAnsi="Times New Roman" w:cs="Times New Roman"/>
          <w:b/>
          <w:bCs/>
          <w:szCs w:val="22"/>
        </w:rPr>
        <w:t>государственных гарантий бесплатного оказания гражданам медицинской помощи на территории Республики Бурятия на 2020 год и на плановый период 2021 и 2022 годов</w:t>
      </w:r>
    </w:p>
    <w:p w:rsidR="003A2243" w:rsidRPr="001F3F56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1F3F56">
        <w:rPr>
          <w:rFonts w:ascii="Times New Roman" w:hAnsi="Times New Roman" w:cs="Times New Roman"/>
          <w:b w:val="0"/>
          <w:szCs w:val="22"/>
        </w:rPr>
        <w:t>I. Общие положения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>Программа государственных гарантий бесплатного оказания гражданам медицинской помощи на территории Республики Бурятия на 20</w:t>
      </w:r>
      <w:r w:rsidR="00FE4A81" w:rsidRPr="001F3F56">
        <w:rPr>
          <w:rFonts w:ascii="Times New Roman" w:hAnsi="Times New Roman" w:cs="Times New Roman"/>
          <w:szCs w:val="22"/>
        </w:rPr>
        <w:t>20</w:t>
      </w:r>
      <w:r w:rsidRPr="001F3F56">
        <w:rPr>
          <w:rFonts w:ascii="Times New Roman" w:hAnsi="Times New Roman" w:cs="Times New Roman"/>
          <w:szCs w:val="22"/>
        </w:rPr>
        <w:t xml:space="preserve"> год и на плановый период 202</w:t>
      </w:r>
      <w:r w:rsidR="00FE4A81" w:rsidRPr="001F3F56">
        <w:rPr>
          <w:rFonts w:ascii="Times New Roman" w:hAnsi="Times New Roman" w:cs="Times New Roman"/>
          <w:szCs w:val="22"/>
        </w:rPr>
        <w:t>1</w:t>
      </w:r>
      <w:r w:rsidRPr="001F3F56">
        <w:rPr>
          <w:rFonts w:ascii="Times New Roman" w:hAnsi="Times New Roman" w:cs="Times New Roman"/>
          <w:szCs w:val="22"/>
        </w:rPr>
        <w:t xml:space="preserve"> и 202</w:t>
      </w:r>
      <w:r w:rsidR="00FE4A81" w:rsidRPr="001F3F56">
        <w:rPr>
          <w:rFonts w:ascii="Times New Roman" w:hAnsi="Times New Roman" w:cs="Times New Roman"/>
          <w:szCs w:val="22"/>
        </w:rPr>
        <w:t>2</w:t>
      </w:r>
      <w:r w:rsidRPr="001F3F56">
        <w:rPr>
          <w:rFonts w:ascii="Times New Roman" w:hAnsi="Times New Roman" w:cs="Times New Roman"/>
          <w:szCs w:val="22"/>
        </w:rPr>
        <w:t xml:space="preserve"> годов (далее - Программа) устанавливает перечень видов, </w:t>
      </w:r>
      <w:bookmarkStart w:id="1" w:name="_GoBack"/>
      <w:bookmarkEnd w:id="1"/>
      <w:r w:rsidRPr="001F3F56">
        <w:rPr>
          <w:rFonts w:ascii="Times New Roman" w:hAnsi="Times New Roman" w:cs="Times New Roman"/>
          <w:szCs w:val="22"/>
        </w:rPr>
        <w:t>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, нормативы финансовых затрат на единицу объема медицинской помощи, </w:t>
      </w:r>
      <w:proofErr w:type="spellStart"/>
      <w:r w:rsidRPr="001F3F56">
        <w:rPr>
          <w:rFonts w:ascii="Times New Roman" w:hAnsi="Times New Roman" w:cs="Times New Roman"/>
          <w:szCs w:val="22"/>
        </w:rPr>
        <w:t>подушевые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нормативы финансирования, порядок и структуру формирования тарифов на медицинскую помощь и способы ее оплаты, а также порядок и условия предоставления медицинской помощи, критерии доступности и качества медицинской помощи.</w:t>
      </w:r>
    </w:p>
    <w:p w:rsidR="003A2243" w:rsidRPr="001F3F56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Cs w:val="22"/>
        </w:rPr>
      </w:pPr>
      <w:bookmarkStart w:id="2" w:name="P44"/>
      <w:bookmarkEnd w:id="2"/>
      <w:r w:rsidRPr="001F3F56">
        <w:rPr>
          <w:rFonts w:ascii="Times New Roman" w:hAnsi="Times New Roman" w:cs="Times New Roman"/>
          <w:b w:val="0"/>
          <w:szCs w:val="22"/>
        </w:rPr>
        <w:t>II. Перечень видов, форм и условий предоставления</w:t>
      </w:r>
    </w:p>
    <w:p w:rsidR="003A2243" w:rsidRPr="001F3F56" w:rsidRDefault="003A2243" w:rsidP="000D171E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Cs w:val="22"/>
        </w:rPr>
      </w:pPr>
      <w:r w:rsidRPr="001F3F56">
        <w:rPr>
          <w:rFonts w:ascii="Times New Roman" w:hAnsi="Times New Roman" w:cs="Times New Roman"/>
          <w:b w:val="0"/>
          <w:szCs w:val="22"/>
        </w:rPr>
        <w:t>медицинской помощи, оказание которой осуществляетсябесплатно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3A2243" w:rsidRPr="001F3F56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3A2243" w:rsidRPr="001F3F56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специализированная, в том числе высокотехнологичная, медицинская помощь;</w:t>
      </w:r>
    </w:p>
    <w:p w:rsidR="003A2243" w:rsidRPr="001F3F56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скорая, в</w:t>
      </w:r>
      <w:r w:rsidR="006C08BC" w:rsidRPr="001F3F56">
        <w:rPr>
          <w:rFonts w:ascii="Times New Roman" w:hAnsi="Times New Roman" w:cs="Times New Roman"/>
          <w:szCs w:val="22"/>
        </w:rPr>
        <w:t xml:space="preserve"> том </w:t>
      </w:r>
      <w:r w:rsidRPr="001F3F56">
        <w:rPr>
          <w:rFonts w:ascii="Times New Roman" w:hAnsi="Times New Roman" w:cs="Times New Roman"/>
          <w:szCs w:val="22"/>
        </w:rPr>
        <w:t>числе скорая специализированная, медицинская помощь;</w:t>
      </w:r>
    </w:p>
    <w:p w:rsidR="003A2243" w:rsidRPr="001F3F56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3A2243" w:rsidRPr="001F3F56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3A2243" w:rsidRPr="001F3F56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7" w:history="1">
        <w:r w:rsidRPr="001F3F56">
          <w:rPr>
            <w:rFonts w:ascii="Times New Roman" w:hAnsi="Times New Roman" w:cs="Times New Roman"/>
            <w:szCs w:val="22"/>
          </w:rPr>
          <w:t>перечнем</w:t>
        </w:r>
      </w:hyperlink>
      <w:r w:rsidRPr="001F3F56">
        <w:rPr>
          <w:rFonts w:ascii="Times New Roman" w:hAnsi="Times New Roman" w:cs="Times New Roman"/>
          <w:szCs w:val="22"/>
        </w:rPr>
        <w:t xml:space="preserve"> видов высокотехнологичной медицинской помощи, </w:t>
      </w:r>
      <w:proofErr w:type="gramStart"/>
      <w:r w:rsidRPr="001F3F56">
        <w:rPr>
          <w:rFonts w:ascii="Times New Roman" w:hAnsi="Times New Roman" w:cs="Times New Roman"/>
          <w:szCs w:val="22"/>
        </w:rPr>
        <w:t>содержащим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в том числе методы лечения и источники финансового обеспечения высокотехнологичной медицинской помощи, установленным приложением к Программе государственных гарантий бесплатного оказания гражданам медицинской помощи на 20</w:t>
      </w:r>
      <w:r w:rsidR="004637E8" w:rsidRPr="001F3F56">
        <w:rPr>
          <w:rFonts w:ascii="Times New Roman" w:hAnsi="Times New Roman" w:cs="Times New Roman"/>
          <w:szCs w:val="22"/>
        </w:rPr>
        <w:t>20 год и на плановый период 2021 и 2022</w:t>
      </w:r>
      <w:r w:rsidRPr="001F3F56">
        <w:rPr>
          <w:rFonts w:ascii="Times New Roman" w:hAnsi="Times New Roman" w:cs="Times New Roman"/>
          <w:szCs w:val="22"/>
        </w:rPr>
        <w:t xml:space="preserve"> годов, утвержденной постановлением Правительства Российской Федерации от </w:t>
      </w:r>
      <w:r w:rsidR="004637E8" w:rsidRPr="001F3F56">
        <w:rPr>
          <w:rFonts w:ascii="Times New Roman" w:hAnsi="Times New Roman" w:cs="Times New Roman"/>
          <w:szCs w:val="22"/>
        </w:rPr>
        <w:t>7 декабря 2019</w:t>
      </w:r>
      <w:r w:rsidRPr="001F3F56">
        <w:rPr>
          <w:rFonts w:ascii="Times New Roman" w:hAnsi="Times New Roman" w:cs="Times New Roman"/>
          <w:szCs w:val="22"/>
        </w:rPr>
        <w:t xml:space="preserve"> г. </w:t>
      </w:r>
      <w:r w:rsidR="001B38BA" w:rsidRPr="001F3F56">
        <w:rPr>
          <w:rFonts w:ascii="Times New Roman" w:hAnsi="Times New Roman" w:cs="Times New Roman"/>
          <w:szCs w:val="22"/>
        </w:rPr>
        <w:t>№</w:t>
      </w:r>
      <w:r w:rsidRPr="001F3F56">
        <w:rPr>
          <w:rFonts w:ascii="Times New Roman" w:hAnsi="Times New Roman" w:cs="Times New Roman"/>
          <w:szCs w:val="22"/>
        </w:rPr>
        <w:t xml:space="preserve"> 1</w:t>
      </w:r>
      <w:r w:rsidR="004637E8" w:rsidRPr="001F3F56">
        <w:rPr>
          <w:rFonts w:ascii="Times New Roman" w:hAnsi="Times New Roman" w:cs="Times New Roman"/>
          <w:szCs w:val="22"/>
        </w:rPr>
        <w:t>610</w:t>
      </w:r>
      <w:r w:rsidRPr="001F3F56">
        <w:rPr>
          <w:rFonts w:ascii="Times New Roman" w:hAnsi="Times New Roman" w:cs="Times New Roman"/>
          <w:szCs w:val="22"/>
        </w:rPr>
        <w:t xml:space="preserve"> (далее - Перечень видов высокотехнологичной медицинской помощи).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lastRenderedPageBreak/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стихийных бедствий).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1F3F56">
        <w:rPr>
          <w:rFonts w:ascii="Times New Roman" w:hAnsi="Times New Roman" w:cs="Times New Roman"/>
          <w:szCs w:val="22"/>
        </w:rPr>
        <w:t>обучение по оказанию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такой помощи.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</w:t>
      </w:r>
      <w:r w:rsidR="004637E8" w:rsidRPr="001F3F56">
        <w:rPr>
          <w:rFonts w:ascii="Times New Roman" w:hAnsi="Times New Roman" w:cs="Times New Roman"/>
          <w:szCs w:val="22"/>
        </w:rPr>
        <w:t>ния, религиозными организациями и</w:t>
      </w:r>
      <w:r w:rsidRPr="001F3F56">
        <w:rPr>
          <w:rFonts w:ascii="Times New Roman" w:hAnsi="Times New Roman" w:cs="Times New Roman"/>
          <w:szCs w:val="22"/>
        </w:rPr>
        <w:t xml:space="preserve"> организациями, указанными в </w:t>
      </w:r>
      <w:hyperlink r:id="rId8" w:history="1">
        <w:r w:rsidRPr="001F3F56">
          <w:rPr>
            <w:rFonts w:ascii="Times New Roman" w:hAnsi="Times New Roman" w:cs="Times New Roman"/>
            <w:szCs w:val="22"/>
          </w:rPr>
          <w:t>части 2 статьи 6</w:t>
        </w:r>
      </w:hyperlink>
      <w:r w:rsidR="001B38BA" w:rsidRPr="001F3F56">
        <w:rPr>
          <w:rFonts w:ascii="Times New Roman" w:hAnsi="Times New Roman" w:cs="Times New Roman"/>
          <w:szCs w:val="22"/>
        </w:rPr>
        <w:t xml:space="preserve"> Федерального закона «</w:t>
      </w:r>
      <w:r w:rsidRPr="001F3F56">
        <w:rPr>
          <w:rFonts w:ascii="Times New Roman" w:hAnsi="Times New Roman" w:cs="Times New Roman"/>
          <w:szCs w:val="22"/>
        </w:rPr>
        <w:t>Об основах охраны здоровья</w:t>
      </w:r>
      <w:r w:rsidR="001B38BA" w:rsidRPr="001F3F56">
        <w:rPr>
          <w:rFonts w:ascii="Times New Roman" w:hAnsi="Times New Roman" w:cs="Times New Roman"/>
          <w:szCs w:val="22"/>
        </w:rPr>
        <w:t xml:space="preserve"> граждан в Российской Федерации»</w:t>
      </w:r>
      <w:r w:rsidRPr="001F3F56">
        <w:rPr>
          <w:rFonts w:ascii="Times New Roman" w:hAnsi="Times New Roman" w:cs="Times New Roman"/>
          <w:szCs w:val="22"/>
        </w:rPr>
        <w:t>, в том числе в целях предоставления такому пациенту социальных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proofErr w:type="gramEnd"/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За счет бюджетных ассигнований республиканского бюджета медицинские организации, оказывающие первичную медико-санитарную помощь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</w:t>
      </w:r>
      <w:r w:rsidR="00C17B2D" w:rsidRPr="001F3F56">
        <w:rPr>
          <w:rFonts w:ascii="Times New Roman" w:hAnsi="Times New Roman" w:cs="Times New Roman"/>
          <w:szCs w:val="22"/>
        </w:rPr>
        <w:t xml:space="preserve">а также </w:t>
      </w:r>
      <w:r w:rsidRPr="001F3F56">
        <w:rPr>
          <w:rFonts w:ascii="Times New Roman" w:hAnsi="Times New Roman" w:cs="Times New Roman"/>
          <w:szCs w:val="22"/>
        </w:rPr>
        <w:t>необходимыми лекарственными препаратами, в том числе наркотическими лекарственными препаратами и психотропными лекарственными препаратами</w:t>
      </w:r>
      <w:r w:rsidR="00C17B2D" w:rsidRPr="001F3F56">
        <w:rPr>
          <w:rFonts w:ascii="Times New Roman" w:hAnsi="Times New Roman" w:cs="Times New Roman"/>
          <w:szCs w:val="22"/>
        </w:rPr>
        <w:t>, используемыми при посещениях на дому</w:t>
      </w:r>
      <w:r w:rsidRPr="001F3F56">
        <w:rPr>
          <w:rFonts w:ascii="Times New Roman" w:hAnsi="Times New Roman" w:cs="Times New Roman"/>
          <w:szCs w:val="22"/>
        </w:rPr>
        <w:t>.</w:t>
      </w:r>
      <w:proofErr w:type="gramEnd"/>
    </w:p>
    <w:p w:rsidR="00C17B2D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В </w:t>
      </w:r>
      <w:r w:rsidR="00C17B2D" w:rsidRPr="001F3F56">
        <w:rPr>
          <w:rFonts w:ascii="Times New Roman" w:hAnsi="Times New Roman" w:cs="Times New Roman"/>
          <w:szCs w:val="22"/>
        </w:rPr>
        <w:t>целях обеспечения пациентов, получающие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Республики Бурятия вправе в соотве</w:t>
      </w:r>
      <w:r w:rsidR="009B37DA" w:rsidRPr="001F3F56">
        <w:rPr>
          <w:rFonts w:ascii="Times New Roman" w:hAnsi="Times New Roman" w:cs="Times New Roman"/>
          <w:szCs w:val="22"/>
        </w:rPr>
        <w:t>т</w:t>
      </w:r>
      <w:r w:rsidR="00C17B2D" w:rsidRPr="001F3F56">
        <w:rPr>
          <w:rFonts w:ascii="Times New Roman" w:hAnsi="Times New Roman" w:cs="Times New Roman"/>
          <w:szCs w:val="22"/>
        </w:rPr>
        <w:t>ствии с законодательством Российской Федерации в случае потребности организовать изготовление в аптечных организациях наркотич</w:t>
      </w:r>
      <w:r w:rsidR="009B37DA" w:rsidRPr="001F3F56">
        <w:rPr>
          <w:rFonts w:ascii="Times New Roman" w:hAnsi="Times New Roman" w:cs="Times New Roman"/>
          <w:szCs w:val="22"/>
        </w:rPr>
        <w:t>еских лекарственных препаратов</w:t>
      </w:r>
      <w:r w:rsidR="00C17B2D" w:rsidRPr="001F3F56">
        <w:rPr>
          <w:rFonts w:ascii="Times New Roman" w:hAnsi="Times New Roman" w:cs="Times New Roman"/>
          <w:szCs w:val="22"/>
        </w:rPr>
        <w:t xml:space="preserve"> и психотропных лекарственных препаратов</w:t>
      </w:r>
      <w:r w:rsidR="009B37DA" w:rsidRPr="001F3F56">
        <w:rPr>
          <w:rFonts w:ascii="Times New Roman" w:hAnsi="Times New Roman" w:cs="Times New Roman"/>
          <w:szCs w:val="22"/>
        </w:rPr>
        <w:t xml:space="preserve"> в </w:t>
      </w:r>
      <w:proofErr w:type="spellStart"/>
      <w:r w:rsidR="009B37DA" w:rsidRPr="001F3F56">
        <w:rPr>
          <w:rFonts w:ascii="Times New Roman" w:hAnsi="Times New Roman" w:cs="Times New Roman"/>
          <w:szCs w:val="22"/>
        </w:rPr>
        <w:t>неинвазивных</w:t>
      </w:r>
      <w:proofErr w:type="spellEnd"/>
      <w:r w:rsidR="009B37DA" w:rsidRPr="001F3F56">
        <w:rPr>
          <w:rFonts w:ascii="Times New Roman" w:hAnsi="Times New Roman" w:cs="Times New Roman"/>
          <w:szCs w:val="22"/>
        </w:rPr>
        <w:t xml:space="preserve"> лекарственных формах</w:t>
      </w:r>
      <w:r w:rsidR="00C17B2D" w:rsidRPr="001F3F56">
        <w:rPr>
          <w:rFonts w:ascii="Times New Roman" w:hAnsi="Times New Roman" w:cs="Times New Roman"/>
          <w:szCs w:val="22"/>
        </w:rPr>
        <w:t>,</w:t>
      </w:r>
      <w:r w:rsidR="009B37DA" w:rsidRPr="001F3F56">
        <w:rPr>
          <w:rFonts w:ascii="Times New Roman" w:hAnsi="Times New Roman" w:cs="Times New Roman"/>
          <w:szCs w:val="22"/>
        </w:rPr>
        <w:t xml:space="preserve"> в том числе применяемых у детей.</w:t>
      </w:r>
      <w:proofErr w:type="gramEnd"/>
    </w:p>
    <w:p w:rsidR="00D11A84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Мероприятия по развитию паллиативной медицинской помощи осуществляются в рамках Государственной </w:t>
      </w:r>
      <w:hyperlink r:id="rId9" w:history="1">
        <w:r w:rsidRPr="001F3F56">
          <w:rPr>
            <w:rFonts w:ascii="Times New Roman" w:hAnsi="Times New Roman" w:cs="Times New Roman"/>
            <w:szCs w:val="22"/>
          </w:rPr>
          <w:t>программы</w:t>
        </w:r>
      </w:hyperlink>
      <w:r w:rsidR="006B7499" w:rsidRPr="001F3F56">
        <w:rPr>
          <w:rFonts w:ascii="Times New Roman" w:hAnsi="Times New Roman" w:cs="Times New Roman"/>
          <w:szCs w:val="22"/>
        </w:rPr>
        <w:t>«Развитие здравоохранения»</w:t>
      </w:r>
      <w:r w:rsidRPr="001F3F56">
        <w:rPr>
          <w:rFonts w:ascii="Times New Roman" w:hAnsi="Times New Roman" w:cs="Times New Roman"/>
          <w:szCs w:val="22"/>
        </w:rPr>
        <w:t xml:space="preserve">, утвержденной постановлением Правительства Республики Бурятия от 02.07.2013 </w:t>
      </w:r>
      <w:r w:rsidR="006B7499" w:rsidRPr="001F3F56">
        <w:rPr>
          <w:rFonts w:ascii="Times New Roman" w:hAnsi="Times New Roman" w:cs="Times New Roman"/>
          <w:szCs w:val="22"/>
        </w:rPr>
        <w:t>№</w:t>
      </w:r>
      <w:r w:rsidRPr="001F3F56">
        <w:rPr>
          <w:rFonts w:ascii="Times New Roman" w:hAnsi="Times New Roman" w:cs="Times New Roman"/>
          <w:szCs w:val="22"/>
        </w:rPr>
        <w:t xml:space="preserve"> 342, включающей указанные мероприятия, а также целевые показатели их результативности.</w:t>
      </w:r>
    </w:p>
    <w:p w:rsidR="009B37DA" w:rsidRPr="001F3F56" w:rsidRDefault="009B37DA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В целях оказания гражданам, находящимся в стационарныхорганизациях социального обслуживания, медицинской помощи </w:t>
      </w:r>
      <w:r w:rsidR="00D11A84" w:rsidRPr="001F3F56">
        <w:rPr>
          <w:rFonts w:ascii="Times New Roman" w:hAnsi="Times New Roman" w:cs="Times New Roman"/>
          <w:szCs w:val="22"/>
        </w:rPr>
        <w:t>Министерством здравоохранения Республики Бурятия</w:t>
      </w:r>
      <w:r w:rsidRPr="001F3F56">
        <w:rPr>
          <w:rFonts w:ascii="Times New Roman" w:hAnsi="Times New Roman" w:cs="Times New Roman"/>
          <w:szCs w:val="22"/>
        </w:rPr>
        <w:t xml:space="preserve"> организуется взаимодействие </w:t>
      </w:r>
      <w:r w:rsidRPr="001F3F56">
        <w:rPr>
          <w:rFonts w:ascii="Times New Roman" w:hAnsi="Times New Roman" w:cs="Times New Roman"/>
          <w:szCs w:val="22"/>
        </w:rPr>
        <w:lastRenderedPageBreak/>
        <w:t xml:space="preserve">стационарных организацийсоциального обслуживания с </w:t>
      </w:r>
      <w:proofErr w:type="gramStart"/>
      <w:r w:rsidRPr="001F3F56">
        <w:rPr>
          <w:rFonts w:ascii="Times New Roman" w:hAnsi="Times New Roman" w:cs="Times New Roman"/>
          <w:szCs w:val="22"/>
        </w:rPr>
        <w:t>близлежащими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медицинскимиорганизациями.</w:t>
      </w:r>
    </w:p>
    <w:p w:rsidR="009B37DA" w:rsidRPr="001F3F56" w:rsidRDefault="009B37DA" w:rsidP="008C60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F56">
        <w:rPr>
          <w:rFonts w:ascii="Times New Roman" w:hAnsi="Times New Roman" w:cs="Times New Roman"/>
        </w:rPr>
        <w:t xml:space="preserve">В отношении лиц, находящихся в стационарных организацияхсоциального обслуживания, в рамках </w:t>
      </w:r>
      <w:r w:rsidR="00D11A84" w:rsidRPr="001F3F56">
        <w:rPr>
          <w:rFonts w:ascii="Times New Roman" w:hAnsi="Times New Roman" w:cs="Times New Roman"/>
        </w:rPr>
        <w:t xml:space="preserve">территориальной программы </w:t>
      </w:r>
      <w:r w:rsidRPr="001F3F56">
        <w:rPr>
          <w:rFonts w:ascii="Times New Roman" w:hAnsi="Times New Roman" w:cs="Times New Roman"/>
        </w:rPr>
        <w:t xml:space="preserve"> обязательногомедицинского страхования с привлечением близлежащих медицинскихорганизаций проводится диспансеризация, а при наличии хроническихзаболеваний - диспансерное наблюдение в соответствии с порядками</w:t>
      </w:r>
      <w:proofErr w:type="gramStart"/>
      <w:r w:rsidRPr="001F3F56">
        <w:rPr>
          <w:rFonts w:ascii="Times New Roman" w:hAnsi="Times New Roman" w:cs="Times New Roman"/>
        </w:rPr>
        <w:t>,у</w:t>
      </w:r>
      <w:proofErr w:type="gramEnd"/>
      <w:r w:rsidRPr="001F3F56">
        <w:rPr>
          <w:rFonts w:ascii="Times New Roman" w:hAnsi="Times New Roman" w:cs="Times New Roman"/>
        </w:rPr>
        <w:t>становленными Министерством здравоохранения Российской Федерации.</w:t>
      </w:r>
    </w:p>
    <w:p w:rsidR="009B37DA" w:rsidRPr="001F3F56" w:rsidRDefault="009B37DA" w:rsidP="008C60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F56">
        <w:rPr>
          <w:rFonts w:ascii="Times New Roman" w:hAnsi="Times New Roman" w:cs="Times New Roman"/>
        </w:rPr>
        <w:t>При выявлении в рамках диспансеризации и диспансерногонаблюдения показаний к оказанию специализированной, в том числевысокотехнологичной, медицинской помощи лица, находящиеся встационарных организациях социального обслуживания, переводятся вспециализированные медицинские организации в сроки, установленныенастоящей Программой.</w:t>
      </w:r>
    </w:p>
    <w:p w:rsidR="00D11A84" w:rsidRPr="001F3F56" w:rsidRDefault="00D11A84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республиканского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обслуживания в порядке, установленном Министерством здравоохранения Российской Федерации.</w:t>
      </w:r>
    </w:p>
    <w:p w:rsidR="00D11A84" w:rsidRPr="001F3F56" w:rsidRDefault="00D11A84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</w:t>
      </w:r>
      <w:r w:rsidR="001F3598" w:rsidRPr="001F3F56">
        <w:rPr>
          <w:rFonts w:ascii="Times New Roman" w:hAnsi="Times New Roman" w:cs="Times New Roman"/>
          <w:szCs w:val="22"/>
        </w:rPr>
        <w:t>помощи, в том числе по профилю «</w:t>
      </w:r>
      <w:r w:rsidRPr="001F3F56">
        <w:rPr>
          <w:rFonts w:ascii="Times New Roman" w:hAnsi="Times New Roman" w:cs="Times New Roman"/>
          <w:szCs w:val="22"/>
        </w:rPr>
        <w:t>психиатрия</w:t>
      </w:r>
      <w:r w:rsidR="001F3598" w:rsidRPr="001F3F56">
        <w:rPr>
          <w:rFonts w:ascii="Times New Roman" w:hAnsi="Times New Roman" w:cs="Times New Roman"/>
          <w:szCs w:val="22"/>
        </w:rPr>
        <w:t>»</w:t>
      </w:r>
      <w:r w:rsidRPr="001F3F56">
        <w:rPr>
          <w:rFonts w:ascii="Times New Roman" w:hAnsi="Times New Roman" w:cs="Times New Roman"/>
          <w:szCs w:val="22"/>
        </w:rPr>
        <w:t>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ирасстройствах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9D32A4" w:rsidRPr="001F3F56" w:rsidRDefault="00D11A84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Медицинская помощь оказывается в следующих формах: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Порядок передачи </w:t>
      </w:r>
      <w:r w:rsidR="009D32A4" w:rsidRPr="001F3F56">
        <w:rPr>
          <w:rFonts w:ascii="Times New Roman" w:hAnsi="Times New Roman" w:cs="Times New Roman"/>
          <w:szCs w:val="22"/>
        </w:rPr>
        <w:t>медицинской организацией</w:t>
      </w:r>
      <w:r w:rsidRPr="001F3F56">
        <w:rPr>
          <w:rFonts w:ascii="Times New Roman" w:hAnsi="Times New Roman" w:cs="Times New Roman"/>
          <w:szCs w:val="22"/>
        </w:rPr>
        <w:t xml:space="preserve">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3A2243" w:rsidRPr="001F3F56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Cs w:val="22"/>
        </w:rPr>
      </w:pPr>
      <w:bookmarkStart w:id="3" w:name="P89"/>
      <w:bookmarkEnd w:id="3"/>
      <w:r w:rsidRPr="001F3F56">
        <w:rPr>
          <w:rFonts w:ascii="Times New Roman" w:hAnsi="Times New Roman" w:cs="Times New Roman"/>
          <w:b w:val="0"/>
          <w:szCs w:val="22"/>
        </w:rPr>
        <w:t>III. Перечень заболеваний и состояний, оказание медицинскойпомощи при которых осуществляется бесплатно, и категорииграждан, оказание медицинской помощи которым осуществляетсябесплатно</w:t>
      </w:r>
    </w:p>
    <w:p w:rsidR="003A2243" w:rsidRPr="001F3F56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Cs w:val="22"/>
        </w:rPr>
      </w:pP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lastRenderedPageBreak/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44" w:history="1">
        <w:r w:rsidRPr="001F3F56">
          <w:rPr>
            <w:rFonts w:ascii="Times New Roman" w:hAnsi="Times New Roman" w:cs="Times New Roman"/>
            <w:szCs w:val="22"/>
          </w:rPr>
          <w:t>разделом II</w:t>
        </w:r>
      </w:hyperlink>
      <w:r w:rsidRPr="001F3F56">
        <w:rPr>
          <w:rFonts w:ascii="Times New Roman" w:hAnsi="Times New Roman" w:cs="Times New Roman"/>
          <w:szCs w:val="22"/>
        </w:rPr>
        <w:t xml:space="preserve"> Программы при следующих заболеваниях и состояниях: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инфекционные и паразитарные болезни;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новообразования;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болезни эндокринной системы;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расстройства питания и нарушения обмена веществ;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болезни нервной системы;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болезни крови, кроветворных органов;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отдельные нарушения, вовлекающие иммунный механизм;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болезни глаза и его придаточного аппарата;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болезни уха и сосцевидного отростка;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болезни системы кровообращения;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болезни органов дыхания;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болезни мочеполовой системы;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болезни кожи и подкожной клетчатки;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болезни костно-мышечной системы и соединительной ткани;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травмы, отравления и некоторые другие последствия воздействия внешних причин;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врожденные аномалии (пороки развития);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деформации и хромосомные нарушения;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беременность, роды, послеродовой период и аборты;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отдельные состояния, возникающие у детей в перинатальный период;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психические расстройства и расстройства поведения;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симптомы, признаки и отклонения от нормы, не отнесенные к заболеваниям и состояниям.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3A2243" w:rsidRPr="001F3F56" w:rsidRDefault="003A2243" w:rsidP="001F3F56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В соответствии с законодательством Российской Федерации отдельные категории граждан имеют право на:</w:t>
      </w:r>
      <w:r w:rsidR="001F3F56">
        <w:rPr>
          <w:rFonts w:ascii="Times New Roman" w:hAnsi="Times New Roman" w:cs="Times New Roman"/>
          <w:szCs w:val="22"/>
        </w:rPr>
        <w:t xml:space="preserve">    </w:t>
      </w:r>
      <w:r w:rsidRPr="001F3F56">
        <w:rPr>
          <w:rFonts w:ascii="Times New Roman" w:hAnsi="Times New Roman" w:cs="Times New Roman"/>
          <w:szCs w:val="22"/>
        </w:rPr>
        <w:t xml:space="preserve">обеспечение лекарственными препаратами (в соответствии с </w:t>
      </w:r>
      <w:hyperlink w:anchor="P168" w:history="1">
        <w:r w:rsidRPr="001F3F56">
          <w:rPr>
            <w:rFonts w:ascii="Times New Roman" w:hAnsi="Times New Roman" w:cs="Times New Roman"/>
            <w:szCs w:val="22"/>
          </w:rPr>
          <w:t>разделом V</w:t>
        </w:r>
      </w:hyperlink>
      <w:r w:rsidRPr="001F3F56">
        <w:rPr>
          <w:rFonts w:ascii="Times New Roman" w:hAnsi="Times New Roman" w:cs="Times New Roman"/>
          <w:szCs w:val="22"/>
        </w:rPr>
        <w:t xml:space="preserve"> Программы);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spellStart"/>
      <w:r w:rsidRPr="001F3F56">
        <w:rPr>
          <w:rFonts w:ascii="Times New Roman" w:hAnsi="Times New Roman" w:cs="Times New Roman"/>
          <w:szCs w:val="22"/>
        </w:rPr>
        <w:t>пренатальную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(дородовую) диагностику нарушений развития ребенка - беременные женщины;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неонатальный скрининг на 5 наследственных и врожденных заболеваний - новорожденные дети;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spellStart"/>
      <w:r w:rsidRPr="001F3F56">
        <w:rPr>
          <w:rFonts w:ascii="Times New Roman" w:hAnsi="Times New Roman" w:cs="Times New Roman"/>
          <w:szCs w:val="22"/>
        </w:rPr>
        <w:t>аудиологический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скрининг - новорожденные дети и дети первого года жизни.</w:t>
      </w:r>
    </w:p>
    <w:p w:rsidR="003D5999" w:rsidRPr="001F3F56" w:rsidRDefault="003D5999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Беременные женщины, обратившиеся в медицинские организации</w:t>
      </w:r>
      <w:proofErr w:type="gramStart"/>
      <w:r w:rsidRPr="001F3F56">
        <w:rPr>
          <w:rFonts w:ascii="Times New Roman" w:hAnsi="Times New Roman" w:cs="Times New Roman"/>
          <w:szCs w:val="22"/>
        </w:rPr>
        <w:t>,о</w:t>
      </w:r>
      <w:proofErr w:type="gramEnd"/>
      <w:r w:rsidRPr="001F3F56">
        <w:rPr>
          <w:rFonts w:ascii="Times New Roman" w:hAnsi="Times New Roman" w:cs="Times New Roman"/>
          <w:szCs w:val="22"/>
        </w:rPr>
        <w:t>казывающие</w:t>
      </w:r>
      <w:r w:rsidR="00EC3B39" w:rsidRPr="001F3F56">
        <w:rPr>
          <w:rFonts w:ascii="Times New Roman" w:hAnsi="Times New Roman" w:cs="Times New Roman"/>
          <w:szCs w:val="22"/>
        </w:rPr>
        <w:t xml:space="preserve"> медицинскую помощь по профилю «</w:t>
      </w:r>
      <w:r w:rsidRPr="001F3F56">
        <w:rPr>
          <w:rFonts w:ascii="Times New Roman" w:hAnsi="Times New Roman" w:cs="Times New Roman"/>
          <w:szCs w:val="22"/>
        </w:rPr>
        <w:t>акушерство и</w:t>
      </w:r>
      <w:r w:rsidR="00EC3B39" w:rsidRPr="001F3F56">
        <w:rPr>
          <w:rFonts w:ascii="Times New Roman" w:hAnsi="Times New Roman" w:cs="Times New Roman"/>
          <w:szCs w:val="22"/>
        </w:rPr>
        <w:t>гинекология»</w:t>
      </w:r>
      <w:r w:rsidRPr="001F3F56">
        <w:rPr>
          <w:rFonts w:ascii="Times New Roman" w:hAnsi="Times New Roman" w:cs="Times New Roman"/>
          <w:szCs w:val="22"/>
        </w:rPr>
        <w:t xml:space="preserve"> в амбулаторных условиях, имеют право на получениеправовой, психологической и медико-социальной помощи, в том числе попрофилактике прерывания беременности.</w:t>
      </w:r>
    </w:p>
    <w:p w:rsidR="003A2243" w:rsidRPr="001F3F56" w:rsidRDefault="003A2243" w:rsidP="001F3F56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1F3F56">
        <w:rPr>
          <w:rFonts w:ascii="Times New Roman" w:hAnsi="Times New Roman" w:cs="Times New Roman"/>
          <w:b w:val="0"/>
          <w:szCs w:val="22"/>
        </w:rPr>
        <w:t xml:space="preserve">IV. Территориальная программа </w:t>
      </w:r>
      <w:proofErr w:type="gramStart"/>
      <w:r w:rsidRPr="001F3F56">
        <w:rPr>
          <w:rFonts w:ascii="Times New Roman" w:hAnsi="Times New Roman" w:cs="Times New Roman"/>
          <w:b w:val="0"/>
          <w:szCs w:val="22"/>
        </w:rPr>
        <w:t>обязательного</w:t>
      </w:r>
      <w:proofErr w:type="gramEnd"/>
      <w:r w:rsidRPr="001F3F56">
        <w:rPr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1F3F56">
        <w:rPr>
          <w:rFonts w:ascii="Times New Roman" w:hAnsi="Times New Roman" w:cs="Times New Roman"/>
          <w:b w:val="0"/>
          <w:szCs w:val="22"/>
        </w:rPr>
        <w:t>медицинскогострахования</w:t>
      </w:r>
      <w:proofErr w:type="spellEnd"/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В рамках территориальной программы обязательного медицинского страхования: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89" w:history="1">
        <w:r w:rsidRPr="001F3F56">
          <w:rPr>
            <w:rFonts w:ascii="Times New Roman" w:hAnsi="Times New Roman" w:cs="Times New Roman"/>
            <w:szCs w:val="22"/>
          </w:rPr>
          <w:t>разделе III</w:t>
        </w:r>
      </w:hyperlink>
      <w:r w:rsidRPr="001F3F56">
        <w:rPr>
          <w:rFonts w:ascii="Times New Roman" w:hAnsi="Times New Roman" w:cs="Times New Roman"/>
          <w:szCs w:val="22"/>
        </w:rPr>
        <w:t xml:space="preserve"> Программы, за исключением заболеваний, передаваемых половым путем, вызванных вирусом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89" w:history="1">
        <w:r w:rsidRPr="001F3F56">
          <w:rPr>
            <w:rFonts w:ascii="Times New Roman" w:hAnsi="Times New Roman" w:cs="Times New Roman"/>
            <w:szCs w:val="22"/>
          </w:rPr>
          <w:t>разделе III</w:t>
        </w:r>
      </w:hyperlink>
      <w:r w:rsidRPr="001F3F56">
        <w:rPr>
          <w:rFonts w:ascii="Times New Roman" w:hAnsi="Times New Roman" w:cs="Times New Roman"/>
          <w:szCs w:val="22"/>
        </w:rPr>
        <w:t xml:space="preserve"> Программы, за исключением заболеваний, </w:t>
      </w:r>
      <w:r w:rsidRPr="001F3F56">
        <w:rPr>
          <w:rFonts w:ascii="Times New Roman" w:hAnsi="Times New Roman" w:cs="Times New Roman"/>
          <w:szCs w:val="22"/>
        </w:rPr>
        <w:lastRenderedPageBreak/>
        <w:t xml:space="preserve">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P89" w:history="1">
        <w:r w:rsidRPr="001F3F56">
          <w:rPr>
            <w:rFonts w:ascii="Times New Roman" w:hAnsi="Times New Roman" w:cs="Times New Roman"/>
            <w:szCs w:val="22"/>
          </w:rPr>
          <w:t>разделе III</w:t>
        </w:r>
      </w:hyperlink>
      <w:r w:rsidRPr="001F3F56">
        <w:rPr>
          <w:rFonts w:ascii="Times New Roman" w:hAnsi="Times New Roman" w:cs="Times New Roman"/>
          <w:szCs w:val="22"/>
        </w:rPr>
        <w:t xml:space="preserve"> Программы, а также мероприятия по медицинской реабилитации, осуществляемой в медицинскихорганизациях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амбулаторно, стационарно и в условиях дневного стационара, </w:t>
      </w:r>
      <w:proofErr w:type="spellStart"/>
      <w:r w:rsidRPr="001F3F56">
        <w:rPr>
          <w:rFonts w:ascii="Times New Roman" w:hAnsi="Times New Roman" w:cs="Times New Roman"/>
          <w:szCs w:val="22"/>
        </w:rPr>
        <w:t>аудиологическому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</w:t>
      </w:r>
      <w:hyperlink r:id="rId10" w:history="1">
        <w:r w:rsidRPr="001F3F56">
          <w:rPr>
            <w:rFonts w:ascii="Times New Roman" w:hAnsi="Times New Roman" w:cs="Times New Roman"/>
            <w:szCs w:val="22"/>
          </w:rPr>
          <w:t>законом</w:t>
        </w:r>
      </w:hyperlink>
      <w:r w:rsidR="006B7499" w:rsidRPr="001F3F56">
        <w:rPr>
          <w:rFonts w:ascii="Times New Roman" w:hAnsi="Times New Roman" w:cs="Times New Roman"/>
          <w:szCs w:val="22"/>
        </w:rPr>
        <w:t xml:space="preserve"> «</w:t>
      </w:r>
      <w:r w:rsidRPr="001F3F56">
        <w:rPr>
          <w:rFonts w:ascii="Times New Roman" w:hAnsi="Times New Roman" w:cs="Times New Roman"/>
          <w:szCs w:val="22"/>
        </w:rPr>
        <w:t>Об обязательном медицинском стр</w:t>
      </w:r>
      <w:r w:rsidR="006B7499" w:rsidRPr="001F3F56">
        <w:rPr>
          <w:rFonts w:ascii="Times New Roman" w:hAnsi="Times New Roman" w:cs="Times New Roman"/>
          <w:szCs w:val="22"/>
        </w:rPr>
        <w:t>аховании в Российской Федерации»</w:t>
      </w:r>
      <w:r w:rsidRPr="001F3F56">
        <w:rPr>
          <w:rFonts w:ascii="Times New Roman" w:hAnsi="Times New Roman" w:cs="Times New Roman"/>
          <w:szCs w:val="22"/>
        </w:rPr>
        <w:t>.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Тарифы на оплату медицинской помощи по обязательному медицинскому страхованию устанавливаются в соответствии со </w:t>
      </w:r>
      <w:hyperlink r:id="rId11" w:history="1">
        <w:r w:rsidRPr="001F3F56">
          <w:rPr>
            <w:rFonts w:ascii="Times New Roman" w:hAnsi="Times New Roman" w:cs="Times New Roman"/>
            <w:szCs w:val="22"/>
          </w:rPr>
          <w:t>статьей 30</w:t>
        </w:r>
      </w:hyperlink>
      <w:r w:rsidR="006B7499" w:rsidRPr="001F3F56">
        <w:rPr>
          <w:rFonts w:ascii="Times New Roman" w:hAnsi="Times New Roman" w:cs="Times New Roman"/>
          <w:szCs w:val="22"/>
        </w:rPr>
        <w:t xml:space="preserve"> Федерального закона «</w:t>
      </w:r>
      <w:r w:rsidRPr="001F3F56">
        <w:rPr>
          <w:rFonts w:ascii="Times New Roman" w:hAnsi="Times New Roman" w:cs="Times New Roman"/>
          <w:szCs w:val="22"/>
        </w:rPr>
        <w:t>Об обязательном медицинском стр</w:t>
      </w:r>
      <w:r w:rsidR="006B7499" w:rsidRPr="001F3F56">
        <w:rPr>
          <w:rFonts w:ascii="Times New Roman" w:hAnsi="Times New Roman" w:cs="Times New Roman"/>
          <w:szCs w:val="22"/>
        </w:rPr>
        <w:t>аховании в Российской Федерации»</w:t>
      </w:r>
      <w:r w:rsidRPr="001F3F56">
        <w:rPr>
          <w:rFonts w:ascii="Times New Roman" w:hAnsi="Times New Roman" w:cs="Times New Roman"/>
          <w:szCs w:val="22"/>
        </w:rPr>
        <w:t xml:space="preserve"> тарифным соглашением между уполномоченным органом исполнительной власти Республики Бурятия,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2" w:history="1">
        <w:r w:rsidRPr="001F3F56">
          <w:rPr>
            <w:rFonts w:ascii="Times New Roman" w:hAnsi="Times New Roman" w:cs="Times New Roman"/>
            <w:szCs w:val="22"/>
          </w:rPr>
          <w:t>статьей 76</w:t>
        </w:r>
      </w:hyperlink>
      <w:r w:rsidR="006B7499" w:rsidRPr="001F3F56">
        <w:rPr>
          <w:rFonts w:ascii="Times New Roman" w:hAnsi="Times New Roman" w:cs="Times New Roman"/>
          <w:szCs w:val="22"/>
        </w:rPr>
        <w:t xml:space="preserve"> Федерального закона «</w:t>
      </w:r>
      <w:r w:rsidRPr="001F3F56">
        <w:rPr>
          <w:rFonts w:ascii="Times New Roman" w:hAnsi="Times New Roman" w:cs="Times New Roman"/>
          <w:szCs w:val="22"/>
        </w:rPr>
        <w:t>Об основах охраны здоровья</w:t>
      </w:r>
      <w:r w:rsidR="006B7499" w:rsidRPr="001F3F56">
        <w:rPr>
          <w:rFonts w:ascii="Times New Roman" w:hAnsi="Times New Roman" w:cs="Times New Roman"/>
          <w:szCs w:val="22"/>
        </w:rPr>
        <w:t xml:space="preserve"> граждан в Российской</w:t>
      </w:r>
      <w:proofErr w:type="gramEnd"/>
      <w:r w:rsidR="006B7499" w:rsidRPr="001F3F56">
        <w:rPr>
          <w:rFonts w:ascii="Times New Roman" w:hAnsi="Times New Roman" w:cs="Times New Roman"/>
          <w:szCs w:val="22"/>
        </w:rPr>
        <w:t xml:space="preserve"> Федерации»</w:t>
      </w:r>
      <w:r w:rsidRPr="001F3F56">
        <w:rPr>
          <w:rFonts w:ascii="Times New Roman" w:hAnsi="Times New Roman" w:cs="Times New Roman"/>
          <w:szCs w:val="22"/>
        </w:rPr>
        <w:t>, профессиональными союзами медицинских работников или их объединений (ассоциаций), представители которых включаются в состав комиссии по разработке территориальной программы обязательного медицинского страхования, создаваемой в Республике Бурятия в установленном порядке.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3A2243" w:rsidRPr="001F3F56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медицинским работникам </w:t>
      </w:r>
      <w:r w:rsidR="00B67655" w:rsidRPr="001F3F56">
        <w:rPr>
          <w:rFonts w:ascii="Times New Roman" w:hAnsi="Times New Roman" w:cs="Times New Roman"/>
          <w:szCs w:val="22"/>
        </w:rPr>
        <w:t xml:space="preserve">фельдшерских и </w:t>
      </w:r>
      <w:r w:rsidRPr="001F3F56">
        <w:rPr>
          <w:rFonts w:ascii="Times New Roman" w:hAnsi="Times New Roman" w:cs="Times New Roman"/>
          <w:szCs w:val="22"/>
        </w:rPr>
        <w:t>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врачам-специалистам за оказанную медицинскую помощь в амбулаторных условиях.</w:t>
      </w:r>
    </w:p>
    <w:p w:rsidR="00847BCD" w:rsidRPr="001F3F56" w:rsidRDefault="00847BCD" w:rsidP="00847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F56">
        <w:rPr>
          <w:rFonts w:ascii="Times New Roman" w:hAnsi="Times New Roman" w:cs="Times New Roman"/>
        </w:rPr>
        <w:t>Правительство Республики Бурятия ежегодно индексирует заработную плату медицинских работников подведомственных медицинских организаций,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Республике Бурятия.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В рамках проведения профилактических мероприятий Министерство здравоохранения Республики Бурятия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Профилактические мероприятия </w:t>
      </w:r>
      <w:proofErr w:type="gramStart"/>
      <w:r w:rsidRPr="001F3F56">
        <w:rPr>
          <w:rFonts w:ascii="Times New Roman" w:hAnsi="Times New Roman" w:cs="Times New Roman"/>
          <w:szCs w:val="22"/>
        </w:rPr>
        <w:t>организуются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Министерство здравоохранения Республики Бурятия размещает на своем официальном сайте в информационно-теле</w:t>
      </w:r>
      <w:r w:rsidR="00947CCB" w:rsidRPr="001F3F56">
        <w:rPr>
          <w:rFonts w:ascii="Times New Roman" w:hAnsi="Times New Roman" w:cs="Times New Roman"/>
          <w:szCs w:val="22"/>
        </w:rPr>
        <w:t>коммуникационной сети «Интернет»</w:t>
      </w:r>
      <w:r w:rsidRPr="001F3F56">
        <w:rPr>
          <w:rFonts w:ascii="Times New Roman" w:hAnsi="Times New Roman" w:cs="Times New Roman"/>
          <w:szCs w:val="22"/>
        </w:rPr>
        <w:t xml:space="preserve">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</w:t>
      </w:r>
      <w:proofErr w:type="gramStart"/>
      <w:r w:rsidRPr="001F3F56">
        <w:rPr>
          <w:rFonts w:ascii="Times New Roman" w:hAnsi="Times New Roman" w:cs="Times New Roman"/>
          <w:szCs w:val="22"/>
        </w:rPr>
        <w:t>работы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за пределами установленной для них продолжительности рабочего времени.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при оплате медицинской помощи, оказанной в амбулаторных условиях:</w:t>
      </w:r>
    </w:p>
    <w:p w:rsidR="003B0511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Cs w:val="22"/>
          <w:lang w:eastAsia="en-US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lastRenderedPageBreak/>
        <w:t xml:space="preserve">по </w:t>
      </w:r>
      <w:proofErr w:type="spellStart"/>
      <w:r w:rsidRPr="001F3F56">
        <w:rPr>
          <w:rFonts w:ascii="Times New Roman" w:hAnsi="Times New Roman" w:cs="Times New Roman"/>
          <w:szCs w:val="22"/>
        </w:rPr>
        <w:t>подушевому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нормативу финансирования на прикрепившихся лиц </w:t>
      </w:r>
      <w:r w:rsidR="00C24D47" w:rsidRPr="001F3F56">
        <w:rPr>
          <w:rFonts w:ascii="Times New Roman" w:eastAsia="Calibri" w:hAnsi="Times New Roman" w:cs="Times New Roman"/>
          <w:szCs w:val="22"/>
          <w:lang w:eastAsia="en-US"/>
        </w:rPr>
        <w:t>(за исключением расходов на проведение к</w:t>
      </w:r>
      <w:r w:rsidR="00C24D47" w:rsidRPr="001F3F56">
        <w:rPr>
          <w:rFonts w:ascii="Times New Roman" w:eastAsia="Calibri" w:hAnsi="Times New Roman" w:cs="Times New Roman"/>
          <w:bCs/>
          <w:szCs w:val="22"/>
          <w:lang w:eastAsia="en-US"/>
        </w:rPr>
        <w:t xml:space="preserve">омпьютерной томографии, </w:t>
      </w:r>
      <w:r w:rsidR="00C24D47" w:rsidRPr="001F3F56">
        <w:rPr>
          <w:rFonts w:ascii="Times New Roman" w:eastAsia="Calibri" w:hAnsi="Times New Roman" w:cs="Times New Roman"/>
          <w:szCs w:val="22"/>
          <w:lang w:eastAsia="en-US"/>
        </w:rPr>
        <w:t xml:space="preserve">магнитно-резонансной </w:t>
      </w:r>
      <w:r w:rsidR="00C24D47" w:rsidRPr="001F3F56">
        <w:rPr>
          <w:rFonts w:ascii="Times New Roman" w:eastAsia="Calibri" w:hAnsi="Times New Roman" w:cs="Times New Roman"/>
          <w:bCs/>
          <w:szCs w:val="22"/>
          <w:lang w:eastAsia="en-US"/>
        </w:rPr>
        <w:t>томографии, у</w:t>
      </w:r>
      <w:r w:rsidR="00C24D47" w:rsidRPr="001F3F56">
        <w:rPr>
          <w:rFonts w:ascii="Times New Roman" w:eastAsia="Calibri" w:hAnsi="Times New Roman" w:cs="Times New Roman"/>
          <w:szCs w:val="22"/>
          <w:lang w:eastAsia="en-US"/>
        </w:rPr>
        <w:t>льтразвукового исследования</w:t>
      </w:r>
      <w:r w:rsidR="00CF789E" w:rsidRPr="001F3F56">
        <w:rPr>
          <w:rFonts w:ascii="Times New Roman" w:eastAsia="Calibri" w:hAnsi="Times New Roman" w:cs="Times New Roman"/>
          <w:szCs w:val="22"/>
          <w:lang w:eastAsia="en-US"/>
        </w:rPr>
        <w:t xml:space="preserve"> сердечно-сосудистой системы</w:t>
      </w:r>
      <w:r w:rsidR="00C24D47" w:rsidRPr="001F3F56">
        <w:rPr>
          <w:rFonts w:ascii="Times New Roman" w:eastAsia="Calibri" w:hAnsi="Times New Roman" w:cs="Times New Roman"/>
          <w:szCs w:val="22"/>
          <w:lang w:eastAsia="en-US"/>
        </w:rPr>
        <w:t xml:space="preserve">, эндоскопических диагностических исследований, </w:t>
      </w:r>
      <w:r w:rsidR="003B0511" w:rsidRPr="001F3F56">
        <w:rPr>
          <w:rFonts w:ascii="Times New Roman" w:eastAsia="Calibri" w:hAnsi="Times New Roman" w:cs="Times New Roman"/>
          <w:szCs w:val="22"/>
          <w:lang w:eastAsia="en-US"/>
        </w:rPr>
        <w:t xml:space="preserve">гистологических исследований и </w:t>
      </w:r>
      <w:r w:rsidR="00C24D47" w:rsidRPr="001F3F56">
        <w:rPr>
          <w:rFonts w:ascii="Times New Roman" w:eastAsia="Calibri" w:hAnsi="Times New Roman" w:cs="Times New Roman"/>
          <w:szCs w:val="22"/>
          <w:lang w:eastAsia="en-US"/>
        </w:rPr>
        <w:t>молекулярно-генетических исследований с целью выявле</w:t>
      </w:r>
      <w:r w:rsidR="003B0511" w:rsidRPr="001F3F56">
        <w:rPr>
          <w:rFonts w:ascii="Times New Roman" w:eastAsia="Calibri" w:hAnsi="Times New Roman" w:cs="Times New Roman"/>
          <w:szCs w:val="22"/>
          <w:lang w:eastAsia="en-US"/>
        </w:rPr>
        <w:t xml:space="preserve">ния онкологических заболеваний и подбора </w:t>
      </w:r>
      <w:proofErr w:type="spellStart"/>
      <w:r w:rsidR="003B0511" w:rsidRPr="001F3F56">
        <w:rPr>
          <w:rFonts w:ascii="Times New Roman" w:eastAsia="Calibri" w:hAnsi="Times New Roman" w:cs="Times New Roman"/>
          <w:szCs w:val="22"/>
          <w:lang w:eastAsia="en-US"/>
        </w:rPr>
        <w:t>таргетной</w:t>
      </w:r>
      <w:proofErr w:type="spellEnd"/>
      <w:r w:rsidR="003B0511" w:rsidRPr="001F3F56">
        <w:rPr>
          <w:rFonts w:ascii="Times New Roman" w:eastAsia="Calibri" w:hAnsi="Times New Roman" w:cs="Times New Roman"/>
          <w:szCs w:val="22"/>
          <w:lang w:eastAsia="en-US"/>
        </w:rPr>
        <w:t xml:space="preserve"> терапии, </w:t>
      </w:r>
      <w:r w:rsidR="00C24D47" w:rsidRPr="001F3F56">
        <w:rPr>
          <w:rFonts w:ascii="Times New Roman" w:eastAsia="Calibri" w:hAnsi="Times New Roman" w:cs="Times New Roman"/>
          <w:szCs w:val="22"/>
          <w:lang w:eastAsia="en-US"/>
        </w:rPr>
        <w:t>а также средств на фина</w:t>
      </w:r>
      <w:r w:rsidR="003B0511" w:rsidRPr="001F3F56">
        <w:rPr>
          <w:rFonts w:ascii="Times New Roman" w:eastAsia="Calibri" w:hAnsi="Times New Roman" w:cs="Times New Roman"/>
          <w:szCs w:val="22"/>
          <w:lang w:eastAsia="en-US"/>
        </w:rPr>
        <w:t xml:space="preserve">нсовое обеспечение фельдшерских, </w:t>
      </w:r>
      <w:r w:rsidR="00C24D47" w:rsidRPr="001F3F56">
        <w:rPr>
          <w:rFonts w:ascii="Times New Roman" w:eastAsia="Calibri" w:hAnsi="Times New Roman" w:cs="Times New Roman"/>
          <w:szCs w:val="22"/>
          <w:lang w:eastAsia="en-US"/>
        </w:rPr>
        <w:t xml:space="preserve">фельдшерско-акушерских пунктов) </w:t>
      </w:r>
      <w:r w:rsidR="003B0511" w:rsidRPr="001F3F56">
        <w:rPr>
          <w:rFonts w:ascii="Times New Roman" w:eastAsia="Calibri" w:hAnsi="Times New Roman" w:cs="Times New Roman"/>
          <w:szCs w:val="22"/>
          <w:lang w:eastAsia="en-US"/>
        </w:rPr>
        <w:t>в сочетании с оплатой за единицу объема медицинской помощи - за медицинскую услугу</w:t>
      </w:r>
      <w:r w:rsidR="008C786D" w:rsidRPr="001F3F56">
        <w:rPr>
          <w:rFonts w:ascii="Times New Roman" w:eastAsia="Calibri" w:hAnsi="Times New Roman" w:cs="Times New Roman"/>
          <w:szCs w:val="22"/>
          <w:lang w:eastAsia="en-US"/>
        </w:rPr>
        <w:t>, за посещение</w:t>
      </w:r>
      <w:proofErr w:type="gramEnd"/>
      <w:r w:rsidR="008C786D" w:rsidRPr="001F3F56">
        <w:rPr>
          <w:rFonts w:ascii="Times New Roman" w:eastAsia="Calibri" w:hAnsi="Times New Roman" w:cs="Times New Roman"/>
          <w:szCs w:val="22"/>
          <w:lang w:eastAsia="en-US"/>
        </w:rPr>
        <w:t>, за обращение (законченный случай);</w:t>
      </w:r>
    </w:p>
    <w:p w:rsidR="008C786D" w:rsidRPr="001F3F56" w:rsidRDefault="0053619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по </w:t>
      </w:r>
      <w:proofErr w:type="spellStart"/>
      <w:r w:rsidRPr="001F3F56">
        <w:rPr>
          <w:rFonts w:ascii="Times New Roman" w:hAnsi="Times New Roman" w:cs="Times New Roman"/>
          <w:szCs w:val="22"/>
        </w:rPr>
        <w:t>подушевому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нормативу финансирования на прикрепившихся лиц (за исключением расходов на проведение </w:t>
      </w:r>
      <w:r w:rsidR="008C786D" w:rsidRPr="001F3F56">
        <w:rPr>
          <w:rFonts w:ascii="Times New Roman" w:hAnsi="Times New Roman" w:cs="Times New Roman"/>
          <w:szCs w:val="22"/>
        </w:rPr>
        <w:t>к</w:t>
      </w:r>
      <w:r w:rsidR="008C786D" w:rsidRPr="001F3F56">
        <w:rPr>
          <w:rFonts w:ascii="Times New Roman" w:hAnsi="Times New Roman" w:cs="Times New Roman"/>
          <w:bCs/>
          <w:szCs w:val="22"/>
        </w:rPr>
        <w:t xml:space="preserve">омпьютерной томографии, </w:t>
      </w:r>
      <w:r w:rsidR="008C786D" w:rsidRPr="001F3F56">
        <w:rPr>
          <w:rFonts w:ascii="Times New Roman" w:hAnsi="Times New Roman" w:cs="Times New Roman"/>
          <w:szCs w:val="22"/>
        </w:rPr>
        <w:t xml:space="preserve">магнитно-резонансной </w:t>
      </w:r>
      <w:r w:rsidR="008C786D" w:rsidRPr="001F3F56">
        <w:rPr>
          <w:rFonts w:ascii="Times New Roman" w:hAnsi="Times New Roman" w:cs="Times New Roman"/>
          <w:bCs/>
          <w:szCs w:val="22"/>
        </w:rPr>
        <w:t>томографии, у</w:t>
      </w:r>
      <w:r w:rsidR="008C786D" w:rsidRPr="001F3F56">
        <w:rPr>
          <w:rFonts w:ascii="Times New Roman" w:hAnsi="Times New Roman" w:cs="Times New Roman"/>
          <w:szCs w:val="22"/>
        </w:rPr>
        <w:t xml:space="preserve">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="008C786D" w:rsidRPr="001F3F56">
        <w:rPr>
          <w:rFonts w:ascii="Times New Roman" w:hAnsi="Times New Roman" w:cs="Times New Roman"/>
          <w:szCs w:val="22"/>
        </w:rPr>
        <w:t>таргетной</w:t>
      </w:r>
      <w:proofErr w:type="spellEnd"/>
      <w:r w:rsidR="008C786D" w:rsidRPr="001F3F56">
        <w:rPr>
          <w:rFonts w:ascii="Times New Roman" w:hAnsi="Times New Roman" w:cs="Times New Roman"/>
          <w:szCs w:val="22"/>
        </w:rPr>
        <w:t xml:space="preserve"> терапии, а также средств на финансовое обеспечение фельдшерских, фельдшерско-акушерских пунктов) </w:t>
      </w:r>
      <w:r w:rsidR="008C786D" w:rsidRPr="001F3F56">
        <w:rPr>
          <w:rFonts w:ascii="Times New Roman" w:eastAsia="Calibri" w:hAnsi="Times New Roman" w:cs="Times New Roman"/>
          <w:szCs w:val="22"/>
          <w:lang w:eastAsia="en-US"/>
        </w:rPr>
        <w:t>с учетом показателей результативности деятельности медицинской организации (включая показатели объема медицинской помощи), в томчисле</w:t>
      </w:r>
      <w:proofErr w:type="gramEnd"/>
      <w:r w:rsidR="008C786D" w:rsidRPr="001F3F56">
        <w:rPr>
          <w:rFonts w:ascii="Times New Roman" w:eastAsia="Calibri" w:hAnsi="Times New Roman" w:cs="Times New Roman"/>
          <w:szCs w:val="22"/>
          <w:lang w:eastAsia="en-US"/>
        </w:rPr>
        <w:t xml:space="preserve"> с включением расходов на медицинскую помощь, оказываемую в иных медицинских организациях (за единицу объема медицинской помощи)</w:t>
      </w:r>
      <w:r w:rsidR="008C786D" w:rsidRPr="001F3F56">
        <w:rPr>
          <w:rFonts w:ascii="Times New Roman" w:hAnsi="Times New Roman" w:cs="Times New Roman"/>
          <w:szCs w:val="22"/>
        </w:rPr>
        <w:t>;</w:t>
      </w:r>
    </w:p>
    <w:p w:rsidR="003A2243" w:rsidRPr="001F3F56" w:rsidRDefault="003A2243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F56">
        <w:rPr>
          <w:rFonts w:ascii="Times New Roman" w:hAnsi="Times New Roman" w:cs="Times New Roman"/>
        </w:rP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Республики Бурятия, на территории которой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53619F" w:rsidRPr="001F3F56" w:rsidRDefault="0053619F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3F56">
        <w:rPr>
          <w:rFonts w:ascii="Times New Roman" w:eastAsia="Times New Roman" w:hAnsi="Times New Roman" w:cs="Times New Roman"/>
          <w:lang w:eastAsia="ru-RU"/>
        </w:rPr>
        <w:t>за единицу объема медицинской помощи - за медицинскую услугу, (используется при оплате отдельных диагностичес</w:t>
      </w:r>
      <w:r w:rsidR="008C786D" w:rsidRPr="001F3F56">
        <w:rPr>
          <w:rFonts w:ascii="Times New Roman" w:eastAsia="Times New Roman" w:hAnsi="Times New Roman" w:cs="Times New Roman"/>
          <w:lang w:eastAsia="ru-RU"/>
        </w:rPr>
        <w:t>ких (лабораторных) исследований -</w:t>
      </w:r>
      <w:r w:rsidRPr="001F3F56">
        <w:rPr>
          <w:rFonts w:ascii="Times New Roman" w:eastAsia="Times New Roman" w:hAnsi="Times New Roman" w:cs="Times New Roman"/>
          <w:lang w:eastAsia="ru-RU"/>
        </w:rPr>
        <w:t xml:space="preserve"> к</w:t>
      </w:r>
      <w:r w:rsidRPr="001F3F56">
        <w:rPr>
          <w:rFonts w:ascii="Times New Roman" w:eastAsia="Times New Roman" w:hAnsi="Times New Roman" w:cs="Times New Roman"/>
          <w:bCs/>
          <w:lang w:eastAsia="ru-RU"/>
        </w:rPr>
        <w:t xml:space="preserve">омпьютерной томографии, </w:t>
      </w:r>
      <w:r w:rsidRPr="001F3F56">
        <w:rPr>
          <w:rFonts w:ascii="Times New Roman" w:eastAsia="Times New Roman" w:hAnsi="Times New Roman" w:cs="Times New Roman"/>
          <w:lang w:eastAsia="ru-RU"/>
        </w:rPr>
        <w:t xml:space="preserve">магнитно-резонансной </w:t>
      </w:r>
      <w:r w:rsidRPr="001F3F56">
        <w:rPr>
          <w:rFonts w:ascii="Times New Roman" w:eastAsia="Times New Roman" w:hAnsi="Times New Roman" w:cs="Times New Roman"/>
          <w:bCs/>
          <w:lang w:eastAsia="ru-RU"/>
        </w:rPr>
        <w:t>томографии, у</w:t>
      </w:r>
      <w:r w:rsidRPr="001F3F56">
        <w:rPr>
          <w:rFonts w:ascii="Times New Roman" w:eastAsia="Times New Roman" w:hAnsi="Times New Roman" w:cs="Times New Roman"/>
          <w:lang w:eastAsia="ru-RU"/>
        </w:rPr>
        <w:t>льтразвукового исследования</w:t>
      </w:r>
      <w:r w:rsidR="008C786D" w:rsidRPr="001F3F56">
        <w:rPr>
          <w:rFonts w:ascii="Times New Roman" w:eastAsia="Times New Roman" w:hAnsi="Times New Roman" w:cs="Times New Roman"/>
          <w:lang w:eastAsia="ru-RU"/>
        </w:rPr>
        <w:t>сердечно-сосудистой системы,</w:t>
      </w:r>
      <w:r w:rsidRPr="001F3F56">
        <w:rPr>
          <w:rFonts w:ascii="Times New Roman" w:eastAsia="Times New Roman" w:hAnsi="Times New Roman" w:cs="Times New Roman"/>
          <w:lang w:eastAsia="ru-RU"/>
        </w:rPr>
        <w:t xml:space="preserve"> эндоскопических диагностических исследований, </w:t>
      </w:r>
      <w:r w:rsidR="008C786D" w:rsidRPr="001F3F56">
        <w:rPr>
          <w:rFonts w:ascii="Times New Roman" w:eastAsia="Times New Roman" w:hAnsi="Times New Roman" w:cs="Times New Roman"/>
          <w:lang w:eastAsia="ru-RU"/>
        </w:rPr>
        <w:t>гистологических исследований и</w:t>
      </w:r>
      <w:r w:rsidRPr="001F3F56">
        <w:rPr>
          <w:rFonts w:ascii="Times New Roman" w:eastAsia="Times New Roman" w:hAnsi="Times New Roman" w:cs="Times New Roman"/>
          <w:lang w:eastAsia="ru-RU"/>
        </w:rPr>
        <w:t xml:space="preserve"> молекулярно-генетических исследований с целью выявления онкологических заболеваний</w:t>
      </w:r>
      <w:r w:rsidR="008C786D" w:rsidRPr="001F3F56">
        <w:rPr>
          <w:rFonts w:ascii="Times New Roman" w:eastAsia="Times New Roman" w:hAnsi="Times New Roman" w:cs="Times New Roman"/>
          <w:lang w:eastAsia="ru-RU"/>
        </w:rPr>
        <w:t xml:space="preserve"> и подбора </w:t>
      </w:r>
      <w:proofErr w:type="spellStart"/>
      <w:r w:rsidR="008C786D" w:rsidRPr="001F3F56">
        <w:rPr>
          <w:rFonts w:ascii="Times New Roman" w:eastAsia="Times New Roman" w:hAnsi="Times New Roman" w:cs="Times New Roman"/>
          <w:lang w:eastAsia="ru-RU"/>
        </w:rPr>
        <w:t>таргетной</w:t>
      </w:r>
      <w:proofErr w:type="spellEnd"/>
      <w:r w:rsidR="008C786D" w:rsidRPr="001F3F56">
        <w:rPr>
          <w:rFonts w:ascii="Times New Roman" w:eastAsia="Times New Roman" w:hAnsi="Times New Roman" w:cs="Times New Roman"/>
          <w:lang w:eastAsia="ru-RU"/>
        </w:rPr>
        <w:t xml:space="preserve"> терапии)</w:t>
      </w:r>
      <w:r w:rsidRPr="001F3F56">
        <w:rPr>
          <w:rFonts w:ascii="Times New Roman" w:eastAsia="Times New Roman" w:hAnsi="Times New Roman" w:cs="Times New Roman"/>
          <w:lang w:eastAsia="ru-RU"/>
        </w:rPr>
        <w:t>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при оплате медицинской помощи, оказанной в условиях дневного стационара: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</w:t>
      </w:r>
      <w:proofErr w:type="spellStart"/>
      <w:r w:rsidRPr="001F3F56">
        <w:rPr>
          <w:rFonts w:ascii="Times New Roman" w:hAnsi="Times New Roman" w:cs="Times New Roman"/>
          <w:szCs w:val="22"/>
        </w:rPr>
        <w:t>подушевому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нормативу финансирования в сочетании с оплатой за вызов скорой медицинской помощи.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Оплата профилактических медицинских осмотров, в том числе в рамках диспансеризации, осуществляется за единицу объема медицинской помощи (комплексное посещение) в соответствии с объемом медицинских исследований, устанавливаемым Министерством здравоохранения Российской Федерации.</w:t>
      </w:r>
    </w:p>
    <w:p w:rsidR="00192010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</w:t>
      </w:r>
      <w:r w:rsidR="00192010" w:rsidRPr="001F3F56">
        <w:rPr>
          <w:rFonts w:ascii="Times New Roman" w:hAnsi="Times New Roman" w:cs="Times New Roman"/>
          <w:szCs w:val="22"/>
        </w:rPr>
        <w:t xml:space="preserve">а также медицинскую реабилитацию может применяться способ оплаты по </w:t>
      </w:r>
      <w:proofErr w:type="spellStart"/>
      <w:r w:rsidR="00192010" w:rsidRPr="001F3F56">
        <w:rPr>
          <w:rFonts w:ascii="Times New Roman" w:hAnsi="Times New Roman" w:cs="Times New Roman"/>
          <w:szCs w:val="22"/>
        </w:rPr>
        <w:t>подушевому</w:t>
      </w:r>
      <w:proofErr w:type="spellEnd"/>
      <w:r w:rsidR="00192010" w:rsidRPr="001F3F56">
        <w:rPr>
          <w:rFonts w:ascii="Times New Roman" w:hAnsi="Times New Roman" w:cs="Times New Roman"/>
          <w:szCs w:val="22"/>
        </w:rPr>
        <w:t xml:space="preserve">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</w:t>
      </w:r>
      <w:proofErr w:type="gramEnd"/>
      <w:r w:rsidR="00192010" w:rsidRPr="001F3F56">
        <w:rPr>
          <w:rFonts w:ascii="Times New Roman" w:hAnsi="Times New Roman" w:cs="Times New Roman"/>
          <w:szCs w:val="22"/>
        </w:rPr>
        <w:t xml:space="preserve"> показателей результативности деятельности медицинской организации, включая показатели объема медицинской помощи. При этом из финансового обеспечения медицинской помощи в амбулаторных условиях исключаются расходы на проведение к</w:t>
      </w:r>
      <w:r w:rsidR="00192010" w:rsidRPr="001F3F56">
        <w:rPr>
          <w:rFonts w:ascii="Times New Roman" w:hAnsi="Times New Roman" w:cs="Times New Roman"/>
          <w:bCs/>
          <w:szCs w:val="22"/>
        </w:rPr>
        <w:t xml:space="preserve">омпьютерной томографии, </w:t>
      </w:r>
      <w:r w:rsidR="00192010" w:rsidRPr="001F3F56">
        <w:rPr>
          <w:rFonts w:ascii="Times New Roman" w:hAnsi="Times New Roman" w:cs="Times New Roman"/>
          <w:szCs w:val="22"/>
        </w:rPr>
        <w:t xml:space="preserve">магнитно-резонансной </w:t>
      </w:r>
      <w:r w:rsidR="00192010" w:rsidRPr="001F3F56">
        <w:rPr>
          <w:rFonts w:ascii="Times New Roman" w:hAnsi="Times New Roman" w:cs="Times New Roman"/>
          <w:bCs/>
          <w:szCs w:val="22"/>
        </w:rPr>
        <w:t>томографии, у</w:t>
      </w:r>
      <w:r w:rsidR="00192010" w:rsidRPr="001F3F56">
        <w:rPr>
          <w:rFonts w:ascii="Times New Roman" w:hAnsi="Times New Roman" w:cs="Times New Roman"/>
          <w:szCs w:val="22"/>
        </w:rPr>
        <w:t>льтразвукового исследования</w:t>
      </w:r>
      <w:r w:rsidR="000C1119" w:rsidRPr="001F3F56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0C1119" w:rsidRPr="001F3F56">
        <w:rPr>
          <w:rFonts w:ascii="Times New Roman" w:hAnsi="Times New Roman" w:cs="Times New Roman"/>
          <w:szCs w:val="22"/>
        </w:rPr>
        <w:t>сердечно-сосудистой</w:t>
      </w:r>
      <w:proofErr w:type="gramEnd"/>
      <w:r w:rsidR="000C1119" w:rsidRPr="001F3F56">
        <w:rPr>
          <w:rFonts w:ascii="Times New Roman" w:hAnsi="Times New Roman" w:cs="Times New Roman"/>
          <w:szCs w:val="22"/>
        </w:rPr>
        <w:t xml:space="preserve"> системы</w:t>
      </w:r>
      <w:r w:rsidR="00192010" w:rsidRPr="001F3F56">
        <w:rPr>
          <w:rFonts w:ascii="Times New Roman" w:hAnsi="Times New Roman" w:cs="Times New Roman"/>
          <w:szCs w:val="22"/>
        </w:rPr>
        <w:t xml:space="preserve">, эндоскопических диагностических исследований, </w:t>
      </w:r>
      <w:r w:rsidR="000C1119" w:rsidRPr="001F3F56">
        <w:rPr>
          <w:rFonts w:ascii="Times New Roman" w:hAnsi="Times New Roman" w:cs="Times New Roman"/>
          <w:szCs w:val="22"/>
        </w:rPr>
        <w:t>гистологических</w:t>
      </w:r>
      <w:r w:rsidR="008C786D" w:rsidRPr="001F3F56">
        <w:rPr>
          <w:rFonts w:ascii="Times New Roman" w:hAnsi="Times New Roman" w:cs="Times New Roman"/>
          <w:szCs w:val="22"/>
        </w:rPr>
        <w:t xml:space="preserve"> исследований и </w:t>
      </w:r>
      <w:r w:rsidR="00192010" w:rsidRPr="001F3F56">
        <w:rPr>
          <w:rFonts w:ascii="Times New Roman" w:hAnsi="Times New Roman" w:cs="Times New Roman"/>
          <w:szCs w:val="22"/>
        </w:rPr>
        <w:t>молекулярно-генетических исследований с целью выявления онкологических заболеваний</w:t>
      </w:r>
      <w:r w:rsidR="00E30D95" w:rsidRPr="001F3F56">
        <w:rPr>
          <w:rFonts w:ascii="Times New Roman" w:hAnsi="Times New Roman" w:cs="Times New Roman"/>
          <w:szCs w:val="22"/>
        </w:rPr>
        <w:t xml:space="preserve"> и подбора </w:t>
      </w:r>
      <w:proofErr w:type="spellStart"/>
      <w:r w:rsidR="00E30D95" w:rsidRPr="001F3F56">
        <w:rPr>
          <w:rFonts w:ascii="Times New Roman" w:hAnsi="Times New Roman" w:cs="Times New Roman"/>
          <w:szCs w:val="22"/>
        </w:rPr>
        <w:t>таргетной</w:t>
      </w:r>
      <w:proofErr w:type="spellEnd"/>
      <w:r w:rsidR="00E30D95" w:rsidRPr="001F3F56">
        <w:rPr>
          <w:rFonts w:ascii="Times New Roman" w:hAnsi="Times New Roman" w:cs="Times New Roman"/>
          <w:szCs w:val="22"/>
        </w:rPr>
        <w:t xml:space="preserve"> терапии</w:t>
      </w:r>
      <w:r w:rsidR="00192010" w:rsidRPr="001F3F56">
        <w:rPr>
          <w:rFonts w:ascii="Times New Roman" w:hAnsi="Times New Roman" w:cs="Times New Roman"/>
          <w:szCs w:val="22"/>
        </w:rPr>
        <w:t>, а также средств</w:t>
      </w:r>
      <w:r w:rsidR="00455B77" w:rsidRPr="001F3F56">
        <w:rPr>
          <w:rFonts w:ascii="Times New Roman" w:hAnsi="Times New Roman" w:cs="Times New Roman"/>
          <w:szCs w:val="22"/>
        </w:rPr>
        <w:t>а</w:t>
      </w:r>
      <w:r w:rsidR="00192010" w:rsidRPr="001F3F56">
        <w:rPr>
          <w:rFonts w:ascii="Times New Roman" w:hAnsi="Times New Roman" w:cs="Times New Roman"/>
          <w:szCs w:val="22"/>
        </w:rPr>
        <w:t xml:space="preserve"> на фина</w:t>
      </w:r>
      <w:r w:rsidR="00455B77" w:rsidRPr="001F3F56">
        <w:rPr>
          <w:rFonts w:ascii="Times New Roman" w:hAnsi="Times New Roman" w:cs="Times New Roman"/>
          <w:szCs w:val="22"/>
        </w:rPr>
        <w:t xml:space="preserve">нсовое обеспечение фельдшерских, </w:t>
      </w:r>
      <w:r w:rsidR="00192010" w:rsidRPr="001F3F56">
        <w:rPr>
          <w:rFonts w:ascii="Times New Roman" w:hAnsi="Times New Roman" w:cs="Times New Roman"/>
          <w:szCs w:val="22"/>
        </w:rPr>
        <w:t xml:space="preserve">фельдшерско-акушерских пунктов. </w:t>
      </w:r>
    </w:p>
    <w:p w:rsidR="00AB4D74" w:rsidRPr="001F3F56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F3F56">
        <w:rPr>
          <w:rFonts w:ascii="Times New Roman" w:hAnsi="Times New Roman" w:cs="Times New Roman"/>
        </w:rPr>
        <w:lastRenderedPageBreak/>
        <w:t xml:space="preserve"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1F3F56">
        <w:rPr>
          <w:rFonts w:ascii="Times New Roman" w:hAnsi="Times New Roman" w:cs="Times New Roman"/>
        </w:rPr>
        <w:t>таргетной</w:t>
      </w:r>
      <w:proofErr w:type="spellEnd"/>
      <w:r w:rsidRPr="001F3F56">
        <w:rPr>
          <w:rFonts w:ascii="Times New Roman" w:hAnsi="Times New Roman" w:cs="Times New Roman"/>
        </w:rPr>
        <w:t xml:space="preserve"> терапии) между медицинскими организациями, оказывающими медицинскую помощь в амбулаторных условиях, осуществляется при наличии имеющейся у медицинской организации лицензии на медицинскую деятельность указания на соответствующие работы (услуги).</w:t>
      </w:r>
      <w:proofErr w:type="gramEnd"/>
    </w:p>
    <w:p w:rsidR="00AB4D74" w:rsidRPr="001F3F56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F3F56">
        <w:rPr>
          <w:rFonts w:ascii="Times New Roman" w:hAnsi="Times New Roman" w:cs="Times New Roman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1F3F56">
        <w:rPr>
          <w:rFonts w:ascii="Times New Roman" w:hAnsi="Times New Roman" w:cs="Times New Roman"/>
        </w:rPr>
        <w:t>таргетной</w:t>
      </w:r>
      <w:proofErr w:type="spellEnd"/>
      <w:r w:rsidRPr="001F3F56">
        <w:rPr>
          <w:rFonts w:ascii="Times New Roman" w:hAnsi="Times New Roman" w:cs="Times New Roman"/>
        </w:rPr>
        <w:t xml:space="preserve"> терапии)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  <w:proofErr w:type="gramEnd"/>
    </w:p>
    <w:p w:rsidR="00AB4D74" w:rsidRPr="001F3F56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F56">
        <w:rPr>
          <w:rFonts w:ascii="Times New Roman" w:hAnsi="Times New Roman" w:cs="Times New Roman"/>
        </w:rPr>
        <w:t xml:space="preserve">Ежедневно врачу, оказывающему первичную специализированную медико-санитарную помощь, предоставляются сведения о возможных объемах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gramStart"/>
      <w:r w:rsidRPr="001F3F56">
        <w:rPr>
          <w:rFonts w:ascii="Times New Roman" w:hAnsi="Times New Roman" w:cs="Times New Roman"/>
        </w:rPr>
        <w:t>сердечно-сосудистой</w:t>
      </w:r>
      <w:proofErr w:type="gramEnd"/>
      <w:r w:rsidRPr="001F3F56">
        <w:rPr>
          <w:rFonts w:ascii="Times New Roman" w:hAnsi="Times New Roman" w:cs="Times New Roman"/>
        </w:rPr>
        <w:t xml:space="preserve">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1F3F56">
        <w:rPr>
          <w:rFonts w:ascii="Times New Roman" w:hAnsi="Times New Roman" w:cs="Times New Roman"/>
        </w:rPr>
        <w:t>таргетной</w:t>
      </w:r>
      <w:proofErr w:type="spellEnd"/>
      <w:r w:rsidRPr="001F3F56">
        <w:rPr>
          <w:rFonts w:ascii="Times New Roman" w:hAnsi="Times New Roman" w:cs="Times New Roman"/>
        </w:rPr>
        <w:t xml:space="preserve"> терапии), предоставляемых в конкретных медицинских организациях.</w:t>
      </w:r>
    </w:p>
    <w:p w:rsidR="00CD1463" w:rsidRPr="001F3F56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F56">
        <w:rPr>
          <w:rFonts w:ascii="Times New Roman" w:hAnsi="Times New Roman" w:cs="Times New Roman"/>
        </w:rPr>
        <w:t>Порядок направления на та</w:t>
      </w:r>
      <w:r w:rsidR="00CD1463" w:rsidRPr="001F3F56">
        <w:rPr>
          <w:rFonts w:ascii="Times New Roman" w:hAnsi="Times New Roman" w:cs="Times New Roman"/>
        </w:rPr>
        <w:t>кие исследования установлен</w:t>
      </w:r>
      <w:r w:rsidRPr="001F3F56">
        <w:rPr>
          <w:rFonts w:ascii="Times New Roman" w:hAnsi="Times New Roman" w:cs="Times New Roman"/>
        </w:rPr>
        <w:t xml:space="preserve"> приказом Министерства здравоохранения Республики Бурятия</w:t>
      </w:r>
      <w:r w:rsidR="00CD1463" w:rsidRPr="001F3F56">
        <w:rPr>
          <w:rFonts w:ascii="Times New Roman" w:hAnsi="Times New Roman" w:cs="Times New Roman"/>
        </w:rPr>
        <w:t xml:space="preserve">. </w:t>
      </w:r>
    </w:p>
    <w:p w:rsidR="00AB4D74" w:rsidRPr="001F3F56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F56">
        <w:rPr>
          <w:rFonts w:ascii="Times New Roman" w:hAnsi="Times New Roman" w:cs="Times New Roman"/>
        </w:rPr>
        <w:t xml:space="preserve">Оплата этих диагностических (лабораторных) исследований производится за единицу объема медицинской помощи - медицинскую услугу и не включается в оплату по </w:t>
      </w:r>
      <w:proofErr w:type="spellStart"/>
      <w:r w:rsidRPr="001F3F56">
        <w:rPr>
          <w:rFonts w:ascii="Times New Roman" w:hAnsi="Times New Roman" w:cs="Times New Roman"/>
        </w:rPr>
        <w:t>подушевому</w:t>
      </w:r>
      <w:proofErr w:type="spellEnd"/>
      <w:r w:rsidRPr="001F3F56">
        <w:rPr>
          <w:rFonts w:ascii="Times New Roman" w:hAnsi="Times New Roman" w:cs="Times New Roman"/>
        </w:rPr>
        <w:t xml:space="preserve"> нормативу финансирования на прикрепившихся к медицинской организации лиц. При этом в одной медицинской организации возможно сочетание способов оплаты медицинской помощи в амбулаторных условиях - по </w:t>
      </w:r>
      <w:proofErr w:type="spellStart"/>
      <w:r w:rsidRPr="001F3F56">
        <w:rPr>
          <w:rFonts w:ascii="Times New Roman" w:hAnsi="Times New Roman" w:cs="Times New Roman"/>
        </w:rPr>
        <w:t>подушевому</w:t>
      </w:r>
      <w:proofErr w:type="spellEnd"/>
      <w:r w:rsidRPr="001F3F56">
        <w:rPr>
          <w:rFonts w:ascii="Times New Roman" w:hAnsi="Times New Roman" w:cs="Times New Roman"/>
        </w:rPr>
        <w:t xml:space="preserve"> нормативу на прикрепившихся лиц и за единицу объема медицинской помощи (медицинскую услугу).</w:t>
      </w:r>
    </w:p>
    <w:p w:rsidR="00AB4D74" w:rsidRPr="001F3F56" w:rsidRDefault="00AB4D74" w:rsidP="001F3F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F56">
        <w:rPr>
          <w:rFonts w:ascii="Times New Roman" w:hAnsi="Times New Roman" w:cs="Times New Roman"/>
        </w:rPr>
        <w:t xml:space="preserve">Страховые медицинские организации осуществляют контроль за назначением, направлением на проведение и выполнением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gramStart"/>
      <w:r w:rsidRPr="001F3F56">
        <w:rPr>
          <w:rFonts w:ascii="Times New Roman" w:hAnsi="Times New Roman" w:cs="Times New Roman"/>
        </w:rPr>
        <w:t>сердечно-сосудистой</w:t>
      </w:r>
      <w:proofErr w:type="gramEnd"/>
      <w:r w:rsidRPr="001F3F56">
        <w:rPr>
          <w:rFonts w:ascii="Times New Roman" w:hAnsi="Times New Roman" w:cs="Times New Roman"/>
        </w:rPr>
        <w:t xml:space="preserve">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1F3F56">
        <w:rPr>
          <w:rFonts w:ascii="Times New Roman" w:hAnsi="Times New Roman" w:cs="Times New Roman"/>
        </w:rPr>
        <w:t>таргетной</w:t>
      </w:r>
      <w:proofErr w:type="spellEnd"/>
      <w:r w:rsidRPr="001F3F56">
        <w:rPr>
          <w:rFonts w:ascii="Times New Roman" w:hAnsi="Times New Roman" w:cs="Times New Roman"/>
        </w:rPr>
        <w:t xml:space="preserve"> терапии) в соответствии с законодательством Российской Федерации.</w:t>
      </w:r>
      <w:bookmarkStart w:id="4" w:name="P168"/>
      <w:bookmarkEnd w:id="4"/>
    </w:p>
    <w:p w:rsidR="003A2243" w:rsidRPr="001F3F56" w:rsidRDefault="003A2243" w:rsidP="001F3F56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1F3F56">
        <w:rPr>
          <w:rFonts w:ascii="Times New Roman" w:hAnsi="Times New Roman" w:cs="Times New Roman"/>
          <w:b w:val="0"/>
          <w:szCs w:val="22"/>
        </w:rPr>
        <w:t>V. Финансовое обеспечение Программы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Источниками финансового обеспечения Программы являются средства федерального, республиканского бюджетов, средства обязательного медицинского страхования.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За счет средств обязательного медицинского страхования в рамках территориальной программы обязательного медицинского страхования:</w:t>
      </w:r>
    </w:p>
    <w:p w:rsidR="003A2243" w:rsidRPr="001F3F56" w:rsidRDefault="003A2243" w:rsidP="000D17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F3F56">
        <w:rPr>
          <w:rFonts w:ascii="Times New Roman" w:hAnsi="Times New Roman" w:cs="Times New Roman"/>
        </w:rPr>
        <w:t>застрахованным лицам</w:t>
      </w:r>
      <w:proofErr w:type="gramStart"/>
      <w:r w:rsidR="001E271E" w:rsidRPr="001F3F56">
        <w:rPr>
          <w:rFonts w:ascii="Times New Roman" w:hAnsi="Times New Roman" w:cs="Times New Roman"/>
        </w:rPr>
        <w:t>,в</w:t>
      </w:r>
      <w:proofErr w:type="gramEnd"/>
      <w:r w:rsidR="001E271E" w:rsidRPr="001F3F56">
        <w:rPr>
          <w:rFonts w:ascii="Times New Roman" w:hAnsi="Times New Roman" w:cs="Times New Roman"/>
        </w:rPr>
        <w:t xml:space="preserve"> том числе находящимся в стационарных организациях социального обслуживания,</w:t>
      </w:r>
      <w:r w:rsidRPr="001F3F56">
        <w:rPr>
          <w:rFonts w:ascii="Times New Roman" w:hAnsi="Times New Roman" w:cs="Times New Roman"/>
        </w:rPr>
        <w:t xml:space="preserve">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 I Перечня видов высокотехнологичной медицинской помощи, при заболеваниях и состояниях, указанных в </w:t>
      </w:r>
      <w:hyperlink w:anchor="P89" w:history="1">
        <w:r w:rsidRPr="001F3F56">
          <w:rPr>
            <w:rFonts w:ascii="Times New Roman" w:hAnsi="Times New Roman" w:cs="Times New Roman"/>
          </w:rPr>
          <w:t>разделе III</w:t>
        </w:r>
      </w:hyperlink>
      <w:r w:rsidRPr="001F3F56">
        <w:rPr>
          <w:rFonts w:ascii="Times New Roman" w:hAnsi="Times New Roman" w:cs="Times New Roman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P89" w:history="1">
        <w:r w:rsidRPr="001F3F56">
          <w:rPr>
            <w:rFonts w:ascii="Times New Roman" w:hAnsi="Times New Roman" w:cs="Times New Roman"/>
            <w:szCs w:val="22"/>
          </w:rPr>
          <w:t>разделе III</w:t>
        </w:r>
      </w:hyperlink>
      <w:r w:rsidRPr="001F3F56">
        <w:rPr>
          <w:rFonts w:ascii="Times New Roman" w:hAnsi="Times New Roman" w:cs="Times New Roman"/>
          <w:szCs w:val="22"/>
        </w:rPr>
        <w:t xml:space="preserve"> Программы, в том числе в рамках диспансеризации, диспансеризацию, диспансерное наблюдение (при заболеваниях и состояниях, указанных в </w:t>
      </w:r>
      <w:hyperlink w:anchor="P89" w:history="1">
        <w:r w:rsidRPr="001F3F56">
          <w:rPr>
            <w:rFonts w:ascii="Times New Roman" w:hAnsi="Times New Roman" w:cs="Times New Roman"/>
            <w:szCs w:val="22"/>
          </w:rPr>
          <w:t>разделе III</w:t>
        </w:r>
      </w:hyperlink>
      <w:r w:rsidRPr="001F3F56">
        <w:rPr>
          <w:rFonts w:ascii="Times New Roman" w:hAnsi="Times New Roman" w:cs="Times New Roman"/>
          <w:szCs w:val="22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а также мероприятий по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медицинской реабилитации, осуществляемой в медицинских организациях амбулаторно, стационарно и в условиях дневного стационара, </w:t>
      </w:r>
      <w:proofErr w:type="spellStart"/>
      <w:r w:rsidRPr="001F3F56">
        <w:rPr>
          <w:rFonts w:ascii="Times New Roman" w:hAnsi="Times New Roman" w:cs="Times New Roman"/>
          <w:szCs w:val="22"/>
        </w:rPr>
        <w:t>аудиологическому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За счет субвенций из бюджета Федерального фонда обязательного медицинского страхования </w:t>
      </w:r>
      <w:r w:rsidRPr="001F3F56">
        <w:rPr>
          <w:rFonts w:ascii="Times New Roman" w:hAnsi="Times New Roman" w:cs="Times New Roman"/>
          <w:szCs w:val="22"/>
        </w:rPr>
        <w:lastRenderedPageBreak/>
        <w:t>осуществляется финансовое обеспечение высокотехнологичной медицинской помощи в медицинских организациях, участвующих в реализации территориальной программы обязательного медицинского страхования, в соответствии с разделом I Перечня видов высокотехнологичной медицинской помощи.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За счет бюджетных ассигнований бюджета Федерального фонда обязательного медицинского страхования осуществляются 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разделом II Перечня видов высокотехнологичной медицинской помощи, оказываемой гражданам Российской Федерации: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федеральными государственными учреждениями,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За счет бюджетных ассигнований федерального бюджета осуществляется финансовое обеспечение: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высокотехнологичной медицинской помощи, не включенной в </w:t>
      </w:r>
      <w:r w:rsidR="007B092E" w:rsidRPr="001F3F56">
        <w:rPr>
          <w:rFonts w:ascii="Times New Roman" w:hAnsi="Times New Roman" w:cs="Times New Roman"/>
          <w:szCs w:val="22"/>
        </w:rPr>
        <w:t>базовую</w:t>
      </w:r>
      <w:r w:rsidRPr="001F3F56">
        <w:rPr>
          <w:rFonts w:ascii="Times New Roman" w:hAnsi="Times New Roman" w:cs="Times New Roman"/>
          <w:szCs w:val="22"/>
        </w:rPr>
        <w:t xml:space="preserve"> программу обязательного медицинского страхования, в соответствии с разделом II Перечня видов высокотехнологичной медицинской помощи за счет </w:t>
      </w:r>
      <w:r w:rsidR="004B5A77" w:rsidRPr="001F3F56">
        <w:rPr>
          <w:rFonts w:ascii="Times New Roman" w:hAnsi="Times New Roman" w:cs="Times New Roman"/>
          <w:szCs w:val="22"/>
        </w:rPr>
        <w:t xml:space="preserve">субсидийбюджетам субъектов </w:t>
      </w:r>
      <w:r w:rsidRPr="001F3F56">
        <w:rPr>
          <w:rFonts w:ascii="Times New Roman" w:hAnsi="Times New Roman" w:cs="Times New Roman"/>
          <w:szCs w:val="22"/>
        </w:rPr>
        <w:t xml:space="preserve"> Российской Федерации на </w:t>
      </w:r>
      <w:proofErr w:type="spellStart"/>
      <w:r w:rsidRPr="001F3F56">
        <w:rPr>
          <w:rFonts w:ascii="Times New Roman" w:hAnsi="Times New Roman" w:cs="Times New Roman"/>
          <w:szCs w:val="22"/>
        </w:rPr>
        <w:t>софинансирование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Федерации;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</w:t>
      </w:r>
      <w:r w:rsidR="007B092E" w:rsidRPr="001F3F56">
        <w:rPr>
          <w:rFonts w:ascii="Times New Roman" w:hAnsi="Times New Roman" w:cs="Times New Roman"/>
          <w:szCs w:val="22"/>
        </w:rPr>
        <w:t>базовую</w:t>
      </w:r>
      <w:r w:rsidRPr="001F3F56">
        <w:rPr>
          <w:rFonts w:ascii="Times New Roman" w:hAnsi="Times New Roman" w:cs="Times New Roman"/>
          <w:szCs w:val="22"/>
        </w:rPr>
        <w:t xml:space="preserve">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поведения, а также в части расходов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, не включенных в структуру тарифов на оплату медицинской помощи, предусмотренную </w:t>
      </w:r>
      <w:r w:rsidR="007B092E" w:rsidRPr="001F3F56">
        <w:rPr>
          <w:rFonts w:ascii="Times New Roman" w:hAnsi="Times New Roman" w:cs="Times New Roman"/>
          <w:szCs w:val="22"/>
        </w:rPr>
        <w:t>базовой</w:t>
      </w:r>
      <w:r w:rsidRPr="001F3F56">
        <w:rPr>
          <w:rFonts w:ascii="Times New Roman" w:hAnsi="Times New Roman" w:cs="Times New Roman"/>
          <w:szCs w:val="22"/>
        </w:rPr>
        <w:t xml:space="preserve"> программой обязательного медицинского страхования);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промышленности с особо опасными условиями труда (в части медицинской помощи, не включенной в </w:t>
      </w:r>
      <w:r w:rsidR="007B092E" w:rsidRPr="001F3F56">
        <w:rPr>
          <w:rFonts w:ascii="Times New Roman" w:hAnsi="Times New Roman" w:cs="Times New Roman"/>
          <w:szCs w:val="22"/>
        </w:rPr>
        <w:t>базовую</w:t>
      </w:r>
      <w:r w:rsidRPr="001F3F56">
        <w:rPr>
          <w:rFonts w:ascii="Times New Roman" w:hAnsi="Times New Roman" w:cs="Times New Roman"/>
          <w:szCs w:val="22"/>
        </w:rPr>
        <w:t xml:space="preserve">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</w:t>
      </w:r>
      <w:r w:rsidR="007B092E" w:rsidRPr="001F3F56">
        <w:rPr>
          <w:rFonts w:ascii="Times New Roman" w:hAnsi="Times New Roman" w:cs="Times New Roman"/>
          <w:szCs w:val="22"/>
        </w:rPr>
        <w:t>базовой</w:t>
      </w:r>
      <w:r w:rsidRPr="001F3F56">
        <w:rPr>
          <w:rFonts w:ascii="Times New Roman" w:hAnsi="Times New Roman" w:cs="Times New Roman"/>
          <w:szCs w:val="22"/>
        </w:rPr>
        <w:t xml:space="preserve"> программой обязательного медицинского страхования);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 </w:t>
      </w:r>
      <w:proofErr w:type="spellStart"/>
      <w:r w:rsidRPr="001F3F56">
        <w:rPr>
          <w:rFonts w:ascii="Times New Roman" w:hAnsi="Times New Roman" w:cs="Times New Roman"/>
          <w:szCs w:val="22"/>
        </w:rPr>
        <w:t>гемолитико-уремическим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синдромом, юношеским артритом с системным началом, </w:t>
      </w:r>
      <w:proofErr w:type="spellStart"/>
      <w:r w:rsidRPr="001F3F56">
        <w:rPr>
          <w:rFonts w:ascii="Times New Roman" w:hAnsi="Times New Roman" w:cs="Times New Roman"/>
          <w:szCs w:val="22"/>
        </w:rPr>
        <w:t>мукополисахаридозом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I, II и VI типов, лиц после трансплантации органов и (или) тканей по перечню лекарственных препаратов, сформированному в установленном порядке и утверждаемому Правительством Российской Федерации;</w:t>
      </w:r>
      <w:proofErr w:type="gramEnd"/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</w:t>
      </w:r>
      <w:r w:rsidRPr="001F3F56">
        <w:rPr>
          <w:rFonts w:ascii="Times New Roman" w:hAnsi="Times New Roman" w:cs="Times New Roman"/>
          <w:szCs w:val="22"/>
        </w:rPr>
        <w:lastRenderedPageBreak/>
        <w:t>лечения лиц, больных туберкулезом с множественной лекарственной устойчивостью возбудителя;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13" w:history="1">
        <w:r w:rsidRPr="001F3F56">
          <w:rPr>
            <w:rFonts w:ascii="Times New Roman" w:hAnsi="Times New Roman" w:cs="Times New Roman"/>
            <w:szCs w:val="22"/>
          </w:rPr>
          <w:t>пунктом 1 части 1 статьи 6.2</w:t>
        </w:r>
      </w:hyperlink>
      <w:r w:rsidRPr="001F3F56">
        <w:rPr>
          <w:rFonts w:ascii="Times New Roman" w:hAnsi="Times New Roman" w:cs="Times New Roman"/>
          <w:szCs w:val="22"/>
        </w:rPr>
        <w:t xml:space="preserve"> Федерального закона </w:t>
      </w:r>
      <w:r w:rsidR="00122681" w:rsidRPr="001F3F56">
        <w:rPr>
          <w:rFonts w:ascii="Times New Roman" w:hAnsi="Times New Roman" w:cs="Times New Roman"/>
          <w:szCs w:val="22"/>
        </w:rPr>
        <w:t>«</w:t>
      </w:r>
      <w:r w:rsidRPr="001F3F56">
        <w:rPr>
          <w:rFonts w:ascii="Times New Roman" w:hAnsi="Times New Roman" w:cs="Times New Roman"/>
          <w:szCs w:val="22"/>
        </w:rPr>
        <w:t>О го</w:t>
      </w:r>
      <w:r w:rsidR="00122681" w:rsidRPr="001F3F56">
        <w:rPr>
          <w:rFonts w:ascii="Times New Roman" w:hAnsi="Times New Roman" w:cs="Times New Roman"/>
          <w:szCs w:val="22"/>
        </w:rPr>
        <w:t>сударственной социальной помощи»</w:t>
      </w:r>
      <w:r w:rsidRPr="001F3F56">
        <w:rPr>
          <w:rFonts w:ascii="Times New Roman" w:hAnsi="Times New Roman" w:cs="Times New Roman"/>
          <w:szCs w:val="22"/>
        </w:rPr>
        <w:t>;</w:t>
      </w:r>
      <w:proofErr w:type="gramEnd"/>
    </w:p>
    <w:p w:rsidR="00BB16E1" w:rsidRPr="001F3F56" w:rsidRDefault="00BB16E1" w:rsidP="00BB16E1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2"/>
          <w:lang w:bidi="ru-RU"/>
        </w:rPr>
      </w:pPr>
      <w:r w:rsidRPr="001F3F56">
        <w:rPr>
          <w:rFonts w:ascii="Times New Roman" w:hAnsi="Times New Roman" w:cs="Times New Roman"/>
          <w:bCs/>
          <w:szCs w:val="22"/>
          <w:lang w:bidi="ru-RU"/>
        </w:rPr>
        <w:t>предоставления субсидий</w:t>
      </w:r>
      <w:bookmarkStart w:id="5" w:name="_Hlk24991068"/>
      <w:r w:rsidRPr="001F3F56">
        <w:rPr>
          <w:rFonts w:ascii="Times New Roman" w:hAnsi="Times New Roman" w:cs="Times New Roman"/>
          <w:bCs/>
          <w:szCs w:val="22"/>
          <w:lang w:bidi="ru-RU"/>
        </w:rPr>
        <w:t xml:space="preserve"> бюджетам субъектов Российской </w:t>
      </w:r>
      <w:proofErr w:type="spellStart"/>
      <w:r w:rsidRPr="001F3F56">
        <w:rPr>
          <w:rFonts w:ascii="Times New Roman" w:hAnsi="Times New Roman" w:cs="Times New Roman"/>
          <w:bCs/>
          <w:szCs w:val="22"/>
          <w:lang w:bidi="ru-RU"/>
        </w:rPr>
        <w:t>Федерации</w:t>
      </w:r>
      <w:bookmarkEnd w:id="5"/>
      <w:r w:rsidRPr="001F3F56">
        <w:rPr>
          <w:rFonts w:ascii="Times New Roman" w:hAnsi="Times New Roman" w:cs="Times New Roman"/>
          <w:szCs w:val="22"/>
          <w:lang w:bidi="ru-RU"/>
        </w:rPr>
        <w:t>в</w:t>
      </w:r>
      <w:proofErr w:type="spellEnd"/>
      <w:r w:rsidRPr="001F3F56">
        <w:rPr>
          <w:rFonts w:ascii="Times New Roman" w:hAnsi="Times New Roman" w:cs="Times New Roman"/>
          <w:szCs w:val="22"/>
          <w:lang w:bidi="ru-RU"/>
        </w:rPr>
        <w:t xml:space="preserve"> </w:t>
      </w:r>
      <w:proofErr w:type="gramStart"/>
      <w:r w:rsidRPr="001F3F56">
        <w:rPr>
          <w:rFonts w:ascii="Times New Roman" w:hAnsi="Times New Roman" w:cs="Times New Roman"/>
          <w:szCs w:val="22"/>
          <w:lang w:bidi="ru-RU"/>
        </w:rPr>
        <w:t>целях</w:t>
      </w:r>
      <w:proofErr w:type="gramEnd"/>
      <w:r w:rsidRPr="001F3F56">
        <w:rPr>
          <w:rFonts w:ascii="Times New Roman" w:hAnsi="Times New Roman" w:cs="Times New Roman"/>
          <w:szCs w:val="22"/>
          <w:lang w:bidi="ru-RU"/>
        </w:rPr>
        <w:t xml:space="preserve"> </w:t>
      </w:r>
      <w:proofErr w:type="spellStart"/>
      <w:r w:rsidRPr="001F3F56">
        <w:rPr>
          <w:rFonts w:ascii="Times New Roman" w:hAnsi="Times New Roman" w:cs="Times New Roman"/>
          <w:szCs w:val="22"/>
          <w:lang w:bidi="ru-RU"/>
        </w:rPr>
        <w:t>софинансирования</w:t>
      </w:r>
      <w:proofErr w:type="spellEnd"/>
      <w:r w:rsidRPr="001F3F56">
        <w:rPr>
          <w:rFonts w:ascii="Times New Roman" w:hAnsi="Times New Roman" w:cs="Times New Roman"/>
          <w:szCs w:val="22"/>
          <w:lang w:bidi="ru-RU"/>
        </w:rPr>
        <w:t xml:space="preserve"> расходных обязательств субъектов Российской Федерации</w:t>
      </w:r>
      <w:bookmarkStart w:id="6" w:name="_Hlk24991498"/>
      <w:r w:rsidRPr="001F3F56">
        <w:rPr>
          <w:rFonts w:ascii="Times New Roman" w:hAnsi="Times New Roman" w:cs="Times New Roman"/>
          <w:bCs/>
          <w:szCs w:val="22"/>
          <w:lang w:bidi="ru-RU"/>
        </w:rPr>
        <w:t xml:space="preserve">на </w:t>
      </w:r>
      <w:r w:rsidRPr="001F3F56">
        <w:rPr>
          <w:rFonts w:ascii="Times New Roman" w:hAnsi="Times New Roman" w:cs="Times New Roman"/>
          <w:szCs w:val="22"/>
        </w:rPr>
        <w:t>обеспечение лекарственными препаратами для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</w:r>
      <w:r w:rsidRPr="001F3F56">
        <w:rPr>
          <w:rFonts w:ascii="Times New Roman" w:hAnsi="Times New Roman" w:cs="Times New Roman"/>
          <w:szCs w:val="22"/>
          <w:lang w:bidi="ru-RU"/>
        </w:rPr>
        <w:t>;</w:t>
      </w:r>
    </w:p>
    <w:bookmarkEnd w:id="6"/>
    <w:p w:rsidR="00BB16E1" w:rsidRPr="001F3F56" w:rsidRDefault="00BB16E1" w:rsidP="00BB16E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F3F56">
        <w:rPr>
          <w:rFonts w:ascii="Times New Roman" w:eastAsia="Times New Roman" w:hAnsi="Times New Roman" w:cs="Times New Roman"/>
          <w:lang w:eastAsia="ru-RU" w:bidi="ru-RU"/>
        </w:rPr>
        <w:t xml:space="preserve">предоставления субсидий </w:t>
      </w:r>
      <w:r w:rsidRPr="001F3F56">
        <w:rPr>
          <w:rFonts w:ascii="Times New Roman" w:eastAsia="Times New Roman" w:hAnsi="Times New Roman" w:cs="Times New Roman"/>
          <w:bCs/>
          <w:lang w:eastAsia="ru-RU" w:bidi="ru-RU"/>
        </w:rPr>
        <w:t xml:space="preserve">бюджетам субъектов Российской Федерации </w:t>
      </w:r>
      <w:r w:rsidRPr="001F3F56">
        <w:rPr>
          <w:rFonts w:ascii="Times New Roman" w:eastAsia="Times New Roman" w:hAnsi="Times New Roman" w:cs="Times New Roman"/>
          <w:lang w:eastAsia="ru-RU" w:bidi="ru-RU"/>
        </w:rPr>
        <w:t xml:space="preserve">в целях </w:t>
      </w:r>
      <w:proofErr w:type="spellStart"/>
      <w:r w:rsidRPr="001F3F56">
        <w:rPr>
          <w:rFonts w:ascii="Times New Roman" w:eastAsia="Times New Roman" w:hAnsi="Times New Roman" w:cs="Times New Roman"/>
          <w:lang w:eastAsia="ru-RU" w:bidi="ru-RU"/>
        </w:rPr>
        <w:t>софинансирования</w:t>
      </w:r>
      <w:proofErr w:type="spellEnd"/>
      <w:r w:rsidRPr="001F3F56">
        <w:rPr>
          <w:rFonts w:ascii="Times New Roman" w:eastAsia="Times New Roman" w:hAnsi="Times New Roman" w:cs="Times New Roman"/>
          <w:lang w:eastAsia="ru-RU" w:bidi="ru-RU"/>
        </w:rPr>
        <w:t xml:space="preserve"> реализации государственных программ субъектов Российской Федерации, содержащих мероприятия по развитию системы паллиативной медицинской помощи в соответствии с лимитами бюджетных обязатель</w:t>
      </w:r>
      <w:proofErr w:type="gramStart"/>
      <w:r w:rsidRPr="001F3F56">
        <w:rPr>
          <w:rFonts w:ascii="Times New Roman" w:eastAsia="Times New Roman" w:hAnsi="Times New Roman" w:cs="Times New Roman"/>
          <w:lang w:eastAsia="ru-RU" w:bidi="ru-RU"/>
        </w:rPr>
        <w:t>ств дл</w:t>
      </w:r>
      <w:proofErr w:type="gramEnd"/>
      <w:r w:rsidRPr="001F3F56">
        <w:rPr>
          <w:rFonts w:ascii="Times New Roman" w:eastAsia="Times New Roman" w:hAnsi="Times New Roman" w:cs="Times New Roman"/>
          <w:lang w:eastAsia="ru-RU" w:bidi="ru-RU"/>
        </w:rPr>
        <w:t>я обеспечения лекарственными препаратами, в том числе для обезболивания.</w:t>
      </w:r>
    </w:p>
    <w:p w:rsidR="003A2243" w:rsidRPr="001F3F56" w:rsidRDefault="003A2243" w:rsidP="00BB16E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мероприятий, предусмотренных национальным календарем профилактических </w:t>
      </w:r>
      <w:r w:rsidR="00122681" w:rsidRPr="001F3F56">
        <w:rPr>
          <w:rFonts w:ascii="Times New Roman" w:hAnsi="Times New Roman" w:cs="Times New Roman"/>
          <w:szCs w:val="22"/>
        </w:rPr>
        <w:t>прививок в рамках подпрограммы «</w:t>
      </w:r>
      <w:r w:rsidRPr="001F3F56">
        <w:rPr>
          <w:rFonts w:ascii="Times New Roman" w:hAnsi="Times New Roman" w:cs="Times New Roman"/>
          <w:szCs w:val="22"/>
        </w:rPr>
        <w:t>Совершенствование оказания медицинской помощи, включая профилактику заболеваний и форм</w:t>
      </w:r>
      <w:r w:rsidR="00122681" w:rsidRPr="001F3F56">
        <w:rPr>
          <w:rFonts w:ascii="Times New Roman" w:hAnsi="Times New Roman" w:cs="Times New Roman"/>
          <w:szCs w:val="22"/>
        </w:rPr>
        <w:t>ирование здорового образа жизни»</w:t>
      </w:r>
      <w:r w:rsidRPr="001F3F56">
        <w:rPr>
          <w:rFonts w:ascii="Times New Roman" w:hAnsi="Times New Roman" w:cs="Times New Roman"/>
          <w:szCs w:val="22"/>
        </w:rPr>
        <w:t xml:space="preserve"> государственной </w:t>
      </w:r>
      <w:hyperlink r:id="rId14" w:history="1">
        <w:r w:rsidRPr="001F3F56">
          <w:rPr>
            <w:rFonts w:ascii="Times New Roman" w:hAnsi="Times New Roman" w:cs="Times New Roman"/>
            <w:szCs w:val="22"/>
          </w:rPr>
          <w:t>программы</w:t>
        </w:r>
      </w:hyperlink>
      <w:r w:rsidRPr="001F3F56">
        <w:rPr>
          <w:rFonts w:ascii="Times New Roman" w:hAnsi="Times New Roman" w:cs="Times New Roman"/>
          <w:szCs w:val="22"/>
        </w:rPr>
        <w:t xml:space="preserve"> Российс</w:t>
      </w:r>
      <w:r w:rsidR="005633E9" w:rsidRPr="001F3F56">
        <w:rPr>
          <w:rFonts w:ascii="Times New Roman" w:hAnsi="Times New Roman" w:cs="Times New Roman"/>
          <w:szCs w:val="22"/>
        </w:rPr>
        <w:t>кой Федерации «Развитие здравоохранения»</w:t>
      </w:r>
      <w:r w:rsidRPr="001F3F56">
        <w:rPr>
          <w:rFonts w:ascii="Times New Roman" w:hAnsi="Times New Roman" w:cs="Times New Roman"/>
          <w:szCs w:val="22"/>
        </w:rPr>
        <w:t>, утвержденной постановлением Правительства Российской Федераци</w:t>
      </w:r>
      <w:r w:rsidR="005633E9" w:rsidRPr="001F3F56">
        <w:rPr>
          <w:rFonts w:ascii="Times New Roman" w:hAnsi="Times New Roman" w:cs="Times New Roman"/>
          <w:szCs w:val="22"/>
        </w:rPr>
        <w:t xml:space="preserve">и от 26 декабря 2017 г. </w:t>
      </w:r>
      <w:r w:rsidR="006B7499" w:rsidRPr="001F3F56">
        <w:rPr>
          <w:rFonts w:ascii="Times New Roman" w:hAnsi="Times New Roman" w:cs="Times New Roman"/>
          <w:szCs w:val="22"/>
        </w:rPr>
        <w:t>№</w:t>
      </w:r>
      <w:r w:rsidR="005633E9" w:rsidRPr="001F3F56">
        <w:rPr>
          <w:rFonts w:ascii="Times New Roman" w:hAnsi="Times New Roman" w:cs="Times New Roman"/>
          <w:szCs w:val="22"/>
        </w:rPr>
        <w:t xml:space="preserve"> 1640 «</w:t>
      </w:r>
      <w:r w:rsidRPr="001F3F56">
        <w:rPr>
          <w:rFonts w:ascii="Times New Roman" w:hAnsi="Times New Roman" w:cs="Times New Roman"/>
          <w:szCs w:val="22"/>
        </w:rPr>
        <w:t>Об утверждении государственной программы Российской Феде</w:t>
      </w:r>
      <w:r w:rsidR="005633E9" w:rsidRPr="001F3F56">
        <w:rPr>
          <w:rFonts w:ascii="Times New Roman" w:hAnsi="Times New Roman" w:cs="Times New Roman"/>
          <w:szCs w:val="22"/>
        </w:rPr>
        <w:t>рации «Развитие здравоохранения»</w:t>
      </w:r>
      <w:r w:rsidRPr="001F3F56">
        <w:rPr>
          <w:rFonts w:ascii="Times New Roman" w:hAnsi="Times New Roman" w:cs="Times New Roman"/>
          <w:szCs w:val="22"/>
        </w:rPr>
        <w:t>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дополнительных мероприятий, установленных в соответствии с законодательством Российской Федерации;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медицинской деятельности, связанной с донорством органов и тканей человека в целях трансплантации (пересадки).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За счет бюджетных ассигнований республиканского бюджета осуществляется финансовое обеспечение: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первичной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 w:rsidRPr="001F3F56">
        <w:rPr>
          <w:rFonts w:ascii="Times New Roman" w:hAnsi="Times New Roman" w:cs="Times New Roman"/>
          <w:szCs w:val="22"/>
        </w:rPr>
        <w:t>связанные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в том числе с употреблением </w:t>
      </w:r>
      <w:proofErr w:type="spellStart"/>
      <w:r w:rsidRPr="001F3F56">
        <w:rPr>
          <w:rFonts w:ascii="Times New Roman" w:hAnsi="Times New Roman" w:cs="Times New Roman"/>
          <w:szCs w:val="22"/>
        </w:rPr>
        <w:t>психоактивных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</w:t>
      </w:r>
      <w:proofErr w:type="gramStart"/>
      <w:r w:rsidRPr="001F3F56">
        <w:rPr>
          <w:rFonts w:ascii="Times New Roman" w:hAnsi="Times New Roman" w:cs="Times New Roman"/>
          <w:szCs w:val="22"/>
        </w:rPr>
        <w:t xml:space="preserve">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</w:t>
      </w:r>
      <w:r w:rsidR="00F1323B" w:rsidRPr="001F3F56">
        <w:rPr>
          <w:rFonts w:ascii="Times New Roman" w:hAnsi="Times New Roman" w:cs="Times New Roman"/>
          <w:szCs w:val="22"/>
        </w:rPr>
        <w:t xml:space="preserve">в том числе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</w:t>
      </w:r>
      <w:r w:rsidRPr="001F3F56">
        <w:rPr>
          <w:rFonts w:ascii="Times New Roman" w:hAnsi="Times New Roman" w:cs="Times New Roman"/>
          <w:szCs w:val="22"/>
        </w:rPr>
        <w:t>и в части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  <w:proofErr w:type="gramEnd"/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высокотехнологичной медицинской помощи, оказываемой в медицинских организациях, подведомственных Министерству здравоохранения Республики Бурятия, в соответствии с разделом II Перечня видов высокотехнологичной медицинской помощи;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предоставления в медицинских организациях, оказывающих паллиативную медицинскую помощь, государственной системы здравоохранения психологической помощи пациенту</w:t>
      </w:r>
      <w:r w:rsidR="00F1323B" w:rsidRPr="001F3F56">
        <w:rPr>
          <w:rFonts w:ascii="Times New Roman" w:hAnsi="Times New Roman" w:cs="Times New Roman"/>
          <w:szCs w:val="22"/>
        </w:rPr>
        <w:t>, получающему паллиативную медицинскую помощь,</w:t>
      </w:r>
      <w:r w:rsidRPr="001F3F56">
        <w:rPr>
          <w:rFonts w:ascii="Times New Roman" w:hAnsi="Times New Roman" w:cs="Times New Roman"/>
          <w:szCs w:val="22"/>
        </w:rPr>
        <w:t xml:space="preserve"> и членам семьи пациента, а также медицинской помощи врачами-психотерапевтами пациенту и членам семьи пациентаили </w:t>
      </w:r>
      <w:r w:rsidR="00F1323B" w:rsidRPr="001F3F56">
        <w:rPr>
          <w:rFonts w:ascii="Times New Roman" w:hAnsi="Times New Roman" w:cs="Times New Roman"/>
          <w:szCs w:val="22"/>
        </w:rPr>
        <w:t xml:space="preserve">членам семьи пациента </w:t>
      </w:r>
      <w:r w:rsidRPr="001F3F56">
        <w:rPr>
          <w:rFonts w:ascii="Times New Roman" w:hAnsi="Times New Roman" w:cs="Times New Roman"/>
          <w:szCs w:val="22"/>
        </w:rPr>
        <w:t>после его смерти в случае обращения в медицинскую организацию.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lastRenderedPageBreak/>
        <w:t>За счет бюджетных ассигнований республиканского бюджета осуществляется: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1F3F56">
        <w:rPr>
          <w:rFonts w:ascii="Times New Roman" w:hAnsi="Times New Roman" w:cs="Times New Roman"/>
          <w:szCs w:val="22"/>
        </w:rPr>
        <w:t>жизнеугрожающих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и хронических прогрессирующих редких (</w:t>
      </w:r>
      <w:proofErr w:type="spellStart"/>
      <w:r w:rsidRPr="001F3F56">
        <w:rPr>
          <w:rFonts w:ascii="Times New Roman" w:hAnsi="Times New Roman" w:cs="Times New Roman"/>
          <w:szCs w:val="22"/>
        </w:rPr>
        <w:t>орфанных</w:t>
      </w:r>
      <w:proofErr w:type="spellEnd"/>
      <w:r w:rsidRPr="001F3F56">
        <w:rPr>
          <w:rFonts w:ascii="Times New Roman" w:hAnsi="Times New Roman" w:cs="Times New Roman"/>
          <w:szCs w:val="22"/>
        </w:rPr>
        <w:t>) заболеваний, приводящих к сокращению продолжительности жизни граждан или к их инвалидности;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spellStart"/>
      <w:r w:rsidRPr="001F3F56">
        <w:rPr>
          <w:rFonts w:ascii="Times New Roman" w:hAnsi="Times New Roman" w:cs="Times New Roman"/>
          <w:szCs w:val="22"/>
        </w:rPr>
        <w:t>пренатальная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(дородовая</w:t>
      </w:r>
      <w:r w:rsidR="00733FD0" w:rsidRPr="001F3F56">
        <w:rPr>
          <w:rFonts w:ascii="Times New Roman" w:hAnsi="Times New Roman" w:cs="Times New Roman"/>
          <w:szCs w:val="22"/>
        </w:rPr>
        <w:t>) диагностика</w:t>
      </w:r>
      <w:r w:rsidRPr="001F3F56">
        <w:rPr>
          <w:rFonts w:ascii="Times New Roman" w:hAnsi="Times New Roman" w:cs="Times New Roman"/>
          <w:szCs w:val="22"/>
        </w:rPr>
        <w:t xml:space="preserve">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733FD0" w:rsidRPr="001F3F56" w:rsidRDefault="00733FD0" w:rsidP="00733FD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Министерству здравоохранения Республики Бурятия.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>В рамках Программы за счет средств республиканского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детей-сироти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F3F56">
        <w:rPr>
          <w:rFonts w:ascii="Times New Roman" w:hAnsi="Times New Roman" w:cs="Times New Roman"/>
          <w:szCs w:val="22"/>
        </w:rPr>
        <w:t>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учебномцентре при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F3F56">
        <w:rPr>
          <w:rFonts w:ascii="Times New Roman" w:hAnsi="Times New Roman" w:cs="Times New Roman"/>
          <w:szCs w:val="22"/>
        </w:rPr>
        <w:t>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  <w:proofErr w:type="gramEnd"/>
    </w:p>
    <w:p w:rsidR="00074C12" w:rsidRPr="001F3F56" w:rsidRDefault="003A2243" w:rsidP="001F3F5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Кроме того, за счет бюджетных ассигнований федерального бюджета, республиканского бюджета в установленном порядке оказывается медицинская </w:t>
      </w:r>
      <w:proofErr w:type="gramStart"/>
      <w:r w:rsidRPr="001F3F56">
        <w:rPr>
          <w:rFonts w:ascii="Times New Roman" w:hAnsi="Times New Roman" w:cs="Times New Roman"/>
          <w:szCs w:val="22"/>
        </w:rPr>
        <w:t>помощь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и предоставляются иные государственные услуги (выполняются работы) в медицинских организациях, подведомственных федеральным органам исполнительной власти, Министерству здравоохранения Республики Бурятия,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соСПИДом, </w:t>
      </w:r>
      <w:proofErr w:type="gramStart"/>
      <w:r w:rsidRPr="001F3F56">
        <w:rPr>
          <w:rFonts w:ascii="Times New Roman" w:hAnsi="Times New Roman" w:cs="Times New Roman"/>
          <w:szCs w:val="22"/>
        </w:rPr>
        <w:t>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территориальную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</w:t>
      </w:r>
      <w:r w:rsidR="001C50F5" w:rsidRPr="001F3F56">
        <w:rPr>
          <w:rFonts w:ascii="Times New Roman" w:hAnsi="Times New Roman" w:cs="Times New Roman"/>
          <w:szCs w:val="22"/>
        </w:rPr>
        <w:t xml:space="preserve">зы, патологоанатомических бюро и патологоанатомическихотделениях медицинских организаций (за исключением диагностических исследований, проводимых по заболеваниям, указаннымв разделе </w:t>
      </w:r>
      <w:r w:rsidR="001C50F5" w:rsidRPr="001F3F56">
        <w:rPr>
          <w:rFonts w:ascii="Times New Roman" w:hAnsi="Times New Roman" w:cs="Times New Roman"/>
          <w:szCs w:val="22"/>
          <w:lang w:val="en-US"/>
        </w:rPr>
        <w:t>III</w:t>
      </w:r>
      <w:proofErr w:type="gramEnd"/>
      <w:r w:rsidR="001C50F5" w:rsidRPr="001F3F56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1C50F5" w:rsidRPr="001F3F56">
        <w:rPr>
          <w:rFonts w:ascii="Times New Roman" w:hAnsi="Times New Roman" w:cs="Times New Roman"/>
          <w:szCs w:val="22"/>
        </w:rPr>
        <w:t xml:space="preserve">Программы,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страхования),  </w:t>
      </w:r>
      <w:r w:rsidRPr="001F3F56">
        <w:rPr>
          <w:rFonts w:ascii="Times New Roman" w:hAnsi="Times New Roman" w:cs="Times New Roman"/>
          <w:szCs w:val="22"/>
        </w:rPr>
        <w:t xml:space="preserve">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в прочих </w:t>
      </w:r>
      <w:r w:rsidRPr="001F3F56">
        <w:rPr>
          <w:rFonts w:ascii="Times New Roman" w:hAnsi="Times New Roman" w:cs="Times New Roman"/>
          <w:szCs w:val="22"/>
        </w:rPr>
        <w:lastRenderedPageBreak/>
        <w:t>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финансовоеобеспечение авиационных работ при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F3F56">
        <w:rPr>
          <w:rFonts w:ascii="Times New Roman" w:hAnsi="Times New Roman" w:cs="Times New Roman"/>
          <w:szCs w:val="22"/>
        </w:rPr>
        <w:t>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</w:t>
      </w:r>
      <w:r w:rsidR="001C50F5" w:rsidRPr="001F3F56">
        <w:rPr>
          <w:rFonts w:ascii="Times New Roman" w:hAnsi="Times New Roman" w:cs="Times New Roman"/>
          <w:szCs w:val="22"/>
        </w:rPr>
        <w:t xml:space="preserve"> медицинскую помощь по профилю «медицинская реабилитация»</w:t>
      </w:r>
      <w:r w:rsidRPr="001F3F56">
        <w:rPr>
          <w:rFonts w:ascii="Times New Roman" w:hAnsi="Times New Roman" w:cs="Times New Roman"/>
          <w:szCs w:val="22"/>
        </w:rPr>
        <w:t xml:space="preserve"> при заболеваниях, не включенных в территориальную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</w:t>
      </w:r>
      <w:proofErr w:type="spellStart"/>
      <w:r w:rsidRPr="001F3F56">
        <w:rPr>
          <w:rFonts w:ascii="Times New Roman" w:hAnsi="Times New Roman" w:cs="Times New Roman"/>
          <w:szCs w:val="22"/>
        </w:rPr>
        <w:t>психоактивных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веществ), а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3A2243" w:rsidRPr="001F3F56" w:rsidRDefault="003A2243" w:rsidP="001F3F56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1F3F56">
        <w:rPr>
          <w:rFonts w:ascii="Times New Roman" w:hAnsi="Times New Roman" w:cs="Times New Roman"/>
          <w:b w:val="0"/>
          <w:szCs w:val="22"/>
        </w:rPr>
        <w:t>VI. Нормативы объема медицинской помощи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территориальной программе обязательного медицинского страхования - в расчете на 1 застрахованное лицо. Нормативы объема медицинской помощи используются в целях планирования и финансово-экономического обоснования размера </w:t>
      </w:r>
      <w:proofErr w:type="spellStart"/>
      <w:r w:rsidRPr="001F3F56">
        <w:rPr>
          <w:rFonts w:ascii="Times New Roman" w:hAnsi="Times New Roman" w:cs="Times New Roman"/>
          <w:szCs w:val="22"/>
        </w:rPr>
        <w:t>подушевых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нормативов финансового обеспечения, предусмотренных Программой, и составляют:</w:t>
      </w:r>
    </w:p>
    <w:p w:rsidR="005C3C52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для скорой медицинской помощи вне медицинской организации, включая медицинскую эвакуацию, в рамках территориальной программы обязательного медицинского страхования на </w:t>
      </w:r>
      <w:r w:rsidR="005C3C52" w:rsidRPr="001F3F56">
        <w:rPr>
          <w:rFonts w:ascii="Times New Roman" w:hAnsi="Times New Roman" w:cs="Times New Roman"/>
          <w:szCs w:val="22"/>
        </w:rPr>
        <w:t>2020 - 2022 годы - 0,29 вызова на 1 застрахованное лицо;</w:t>
      </w:r>
    </w:p>
    <w:p w:rsidR="00FA023D" w:rsidRPr="001F3F56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3F56">
        <w:rPr>
          <w:rFonts w:ascii="Times New Roman" w:eastAsia="Times New Roman" w:hAnsi="Times New Roman" w:cs="Times New Roman"/>
          <w:lang w:eastAsia="ru-RU"/>
        </w:rPr>
        <w:t>для медицинской помощи в амбу</w:t>
      </w:r>
      <w:r w:rsidR="005633E9" w:rsidRPr="001F3F56">
        <w:rPr>
          <w:rFonts w:ascii="Times New Roman" w:eastAsia="Times New Roman" w:hAnsi="Times New Roman" w:cs="Times New Roman"/>
          <w:lang w:eastAsia="ru-RU"/>
        </w:rPr>
        <w:t>латорных условиях, оказываемой</w:t>
      </w:r>
      <w:r w:rsidR="00FA023D" w:rsidRPr="001F3F56">
        <w:rPr>
          <w:rFonts w:ascii="Times New Roman" w:eastAsia="Times New Roman" w:hAnsi="Times New Roman" w:cs="Times New Roman"/>
          <w:lang w:eastAsia="ru-RU"/>
        </w:rPr>
        <w:t>:</w:t>
      </w:r>
    </w:p>
    <w:p w:rsidR="005C3C52" w:rsidRPr="001F3F56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F3F56">
        <w:rPr>
          <w:rFonts w:ascii="Times New Roman" w:eastAsia="Times New Roman" w:hAnsi="Times New Roman" w:cs="Times New Roman"/>
          <w:lang w:eastAsia="ru-RU"/>
        </w:rPr>
        <w:t>с профилактическ</w:t>
      </w:r>
      <w:r w:rsidR="00FA023D" w:rsidRPr="001F3F56">
        <w:rPr>
          <w:rFonts w:ascii="Times New Roman" w:eastAsia="Times New Roman" w:hAnsi="Times New Roman" w:cs="Times New Roman"/>
          <w:lang w:eastAsia="ru-RU"/>
        </w:rPr>
        <w:t>ой</w:t>
      </w:r>
      <w:r w:rsidRPr="001F3F56">
        <w:rPr>
          <w:rFonts w:ascii="Times New Roman" w:eastAsia="Times New Roman" w:hAnsi="Times New Roman" w:cs="Times New Roman"/>
          <w:lang w:eastAsia="ru-RU"/>
        </w:rPr>
        <w:t xml:space="preserve">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  <w:proofErr w:type="gramEnd"/>
    </w:p>
    <w:p w:rsidR="005C3C52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за счет бюджетных ассигнований республиканского бюджета </w:t>
      </w:r>
      <w:r w:rsidR="005C3C52" w:rsidRPr="001F3F56">
        <w:rPr>
          <w:rFonts w:ascii="Times New Roman" w:hAnsi="Times New Roman" w:cs="Times New Roman"/>
          <w:szCs w:val="22"/>
        </w:rPr>
        <w:t xml:space="preserve">на 2020 - 2022 годы </w:t>
      </w:r>
      <w:r w:rsidR="006B7499" w:rsidRPr="001F3F56">
        <w:rPr>
          <w:rFonts w:ascii="Times New Roman" w:hAnsi="Times New Roman" w:cs="Times New Roman"/>
          <w:szCs w:val="22"/>
        </w:rPr>
        <w:t>-</w:t>
      </w:r>
      <w:r w:rsidR="005C3C52" w:rsidRPr="001F3F56">
        <w:rPr>
          <w:rFonts w:ascii="Times New Roman" w:hAnsi="Times New Roman" w:cs="Times New Roman"/>
          <w:szCs w:val="22"/>
        </w:rPr>
        <w:t xml:space="preserve"> 0,73 посещения на 1 жителя</w:t>
      </w:r>
      <w:r w:rsidR="00FA023D" w:rsidRPr="001F3F56">
        <w:rPr>
          <w:rFonts w:ascii="Times New Roman" w:hAnsi="Times New Roman" w:cs="Times New Roman"/>
          <w:szCs w:val="22"/>
        </w:rPr>
        <w:t xml:space="preserve"> (включая медицинскую помощь, оказываемую выездными психиатрическими бригадами)</w:t>
      </w:r>
      <w:r w:rsidR="005C3C52" w:rsidRPr="001F3F56">
        <w:rPr>
          <w:rFonts w:ascii="Times New Roman" w:hAnsi="Times New Roman" w:cs="Times New Roman"/>
          <w:szCs w:val="22"/>
        </w:rPr>
        <w:t xml:space="preserve">, из них для паллиативной медицинской помощи, в том числе на дому, на 2020 год </w:t>
      </w:r>
      <w:r w:rsidR="006B7499" w:rsidRPr="001F3F56">
        <w:rPr>
          <w:rFonts w:ascii="Times New Roman" w:hAnsi="Times New Roman" w:cs="Times New Roman"/>
          <w:szCs w:val="22"/>
        </w:rPr>
        <w:t xml:space="preserve">- </w:t>
      </w:r>
      <w:r w:rsidR="005C3C52" w:rsidRPr="001F3F56">
        <w:rPr>
          <w:rFonts w:ascii="Times New Roman" w:hAnsi="Times New Roman" w:cs="Times New Roman"/>
          <w:szCs w:val="22"/>
        </w:rPr>
        <w:t xml:space="preserve">0,0085 посещения на 1 жителя, на 2021- 2022 годы </w:t>
      </w:r>
      <w:r w:rsidR="006B7499" w:rsidRPr="001F3F56">
        <w:rPr>
          <w:rFonts w:ascii="Times New Roman" w:hAnsi="Times New Roman" w:cs="Times New Roman"/>
          <w:szCs w:val="22"/>
        </w:rPr>
        <w:t>-</w:t>
      </w:r>
      <w:r w:rsidR="005C3C52" w:rsidRPr="001F3F56">
        <w:rPr>
          <w:rFonts w:ascii="Times New Roman" w:hAnsi="Times New Roman" w:cs="Times New Roman"/>
          <w:szCs w:val="22"/>
        </w:rPr>
        <w:t xml:space="preserve"> 0,009 посещения на 1 жителя, в том числе при осуществлении посещений на дому выездными патронажными</w:t>
      </w:r>
      <w:proofErr w:type="gramEnd"/>
      <w:r w:rsidR="005C3C52" w:rsidRPr="001F3F56">
        <w:rPr>
          <w:rFonts w:ascii="Times New Roman" w:hAnsi="Times New Roman" w:cs="Times New Roman"/>
          <w:szCs w:val="22"/>
        </w:rPr>
        <w:t xml:space="preserve"> бригадами на 2020 год </w:t>
      </w:r>
      <w:r w:rsidR="006B7499" w:rsidRPr="001F3F56">
        <w:rPr>
          <w:rFonts w:ascii="Times New Roman" w:hAnsi="Times New Roman" w:cs="Times New Roman"/>
          <w:szCs w:val="22"/>
        </w:rPr>
        <w:t>-</w:t>
      </w:r>
      <w:r w:rsidR="005C3C52" w:rsidRPr="001F3F56">
        <w:rPr>
          <w:rFonts w:ascii="Times New Roman" w:hAnsi="Times New Roman" w:cs="Times New Roman"/>
          <w:szCs w:val="22"/>
        </w:rPr>
        <w:t xml:space="preserve"> 0,0015 посещения на 1 жителя, на 2021-2022 годы - 0,002 посещения на 1 жителя;</w:t>
      </w:r>
    </w:p>
    <w:p w:rsidR="005C3C52" w:rsidRPr="001F3F56" w:rsidRDefault="005C3C52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в рамках территориальной программы обязательного медицинского страхования </w:t>
      </w:r>
      <w:r w:rsidR="00FA023D" w:rsidRPr="001F3F56">
        <w:rPr>
          <w:rFonts w:ascii="Times New Roman" w:hAnsi="Times New Roman" w:cs="Times New Roman"/>
          <w:szCs w:val="22"/>
        </w:rPr>
        <w:t xml:space="preserve">для проведения профилактических медицинских осмотров </w:t>
      </w:r>
      <w:r w:rsidRPr="001F3F56">
        <w:rPr>
          <w:rFonts w:ascii="Times New Roman" w:hAnsi="Times New Roman" w:cs="Times New Roman"/>
          <w:szCs w:val="22"/>
        </w:rPr>
        <w:t xml:space="preserve">на 2020 год </w:t>
      </w:r>
      <w:r w:rsidR="00FA023D" w:rsidRPr="001F3F56">
        <w:rPr>
          <w:rFonts w:ascii="Times New Roman" w:hAnsi="Times New Roman" w:cs="Times New Roman"/>
          <w:szCs w:val="22"/>
        </w:rPr>
        <w:t>-0,2535комплексного посещения</w:t>
      </w:r>
      <w:r w:rsidRPr="001F3F56">
        <w:rPr>
          <w:rFonts w:ascii="Times New Roman" w:hAnsi="Times New Roman" w:cs="Times New Roman"/>
          <w:szCs w:val="22"/>
        </w:rPr>
        <w:t xml:space="preserve"> на 1 застрахованное лицо, на 2021 год </w:t>
      </w:r>
      <w:r w:rsidR="00FA023D" w:rsidRPr="001F3F56">
        <w:rPr>
          <w:rFonts w:ascii="Times New Roman" w:hAnsi="Times New Roman" w:cs="Times New Roman"/>
          <w:szCs w:val="22"/>
        </w:rPr>
        <w:t>-0,26комплексного посещения</w:t>
      </w:r>
      <w:r w:rsidRPr="001F3F56">
        <w:rPr>
          <w:rFonts w:ascii="Times New Roman" w:hAnsi="Times New Roman" w:cs="Times New Roman"/>
          <w:szCs w:val="22"/>
        </w:rPr>
        <w:t xml:space="preserve"> на 1 застрахованное лицо, 2022 год </w:t>
      </w:r>
      <w:r w:rsidR="00FA023D" w:rsidRPr="001F3F56">
        <w:rPr>
          <w:rFonts w:ascii="Times New Roman" w:hAnsi="Times New Roman" w:cs="Times New Roman"/>
          <w:szCs w:val="22"/>
        </w:rPr>
        <w:t>-0,274комплексного посещения</w:t>
      </w:r>
      <w:r w:rsidRPr="001F3F56">
        <w:rPr>
          <w:rFonts w:ascii="Times New Roman" w:hAnsi="Times New Roman" w:cs="Times New Roman"/>
          <w:szCs w:val="22"/>
        </w:rPr>
        <w:t xml:space="preserve"> на 1 застрахованное лицо, для проведения диспансеризации на 2020 год </w:t>
      </w:r>
      <w:r w:rsidR="006B7499" w:rsidRPr="001F3F56">
        <w:rPr>
          <w:rFonts w:ascii="Times New Roman" w:hAnsi="Times New Roman" w:cs="Times New Roman"/>
          <w:szCs w:val="22"/>
        </w:rPr>
        <w:t>-</w:t>
      </w:r>
      <w:r w:rsidRPr="001F3F56">
        <w:rPr>
          <w:rFonts w:ascii="Times New Roman" w:hAnsi="Times New Roman" w:cs="Times New Roman"/>
          <w:szCs w:val="22"/>
        </w:rPr>
        <w:t xml:space="preserve"> 0,181 комплексного посещения на 1 заст</w:t>
      </w:r>
      <w:r w:rsidR="005633E9" w:rsidRPr="001F3F56">
        <w:rPr>
          <w:rFonts w:ascii="Times New Roman" w:hAnsi="Times New Roman" w:cs="Times New Roman"/>
          <w:szCs w:val="22"/>
        </w:rPr>
        <w:t xml:space="preserve">рахованное лицо, на 2021 год </w:t>
      </w:r>
      <w:r w:rsidR="006B7499" w:rsidRPr="001F3F56">
        <w:rPr>
          <w:rFonts w:ascii="Times New Roman" w:hAnsi="Times New Roman" w:cs="Times New Roman"/>
          <w:szCs w:val="22"/>
        </w:rPr>
        <w:t>-</w:t>
      </w:r>
      <w:r w:rsidR="00FA023D" w:rsidRPr="001F3F56">
        <w:rPr>
          <w:rFonts w:ascii="Times New Roman" w:hAnsi="Times New Roman" w:cs="Times New Roman"/>
          <w:szCs w:val="22"/>
        </w:rPr>
        <w:t>0,19</w:t>
      </w:r>
      <w:r w:rsidRPr="001F3F56">
        <w:rPr>
          <w:rFonts w:ascii="Times New Roman" w:hAnsi="Times New Roman" w:cs="Times New Roman"/>
          <w:szCs w:val="22"/>
        </w:rPr>
        <w:t xml:space="preserve"> комплексного посещения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на 1 застрахованное лицо, на 2022 год </w:t>
      </w:r>
      <w:r w:rsidR="006B7499" w:rsidRPr="001F3F56">
        <w:rPr>
          <w:rFonts w:ascii="Times New Roman" w:hAnsi="Times New Roman" w:cs="Times New Roman"/>
          <w:szCs w:val="22"/>
        </w:rPr>
        <w:t>-</w:t>
      </w:r>
      <w:r w:rsidRPr="001F3F56">
        <w:rPr>
          <w:rFonts w:ascii="Times New Roman" w:hAnsi="Times New Roman" w:cs="Times New Roman"/>
          <w:szCs w:val="22"/>
        </w:rPr>
        <w:t xml:space="preserve"> 0,261комплексного посещения на 1 застрахованное лицо</w:t>
      </w:r>
      <w:r w:rsidR="00FA023D" w:rsidRPr="001F3F56">
        <w:rPr>
          <w:rFonts w:ascii="Times New Roman" w:hAnsi="Times New Roman" w:cs="Times New Roman"/>
          <w:szCs w:val="22"/>
        </w:rPr>
        <w:t xml:space="preserve">, для посещения с иными целями на 2020 год </w:t>
      </w:r>
      <w:r w:rsidR="009F72A5" w:rsidRPr="001F3F56">
        <w:rPr>
          <w:rFonts w:ascii="Times New Roman" w:hAnsi="Times New Roman" w:cs="Times New Roman"/>
          <w:szCs w:val="22"/>
        </w:rPr>
        <w:t>-</w:t>
      </w:r>
      <w:r w:rsidR="00FA023D" w:rsidRPr="001F3F56">
        <w:rPr>
          <w:rFonts w:ascii="Times New Roman" w:hAnsi="Times New Roman" w:cs="Times New Roman"/>
          <w:szCs w:val="22"/>
        </w:rPr>
        <w:t xml:space="preserve"> 2,4955 посещения на 1 застрахованное лицо, на 2021 год </w:t>
      </w:r>
      <w:r w:rsidR="009F72A5" w:rsidRPr="001F3F56">
        <w:rPr>
          <w:rFonts w:ascii="Times New Roman" w:hAnsi="Times New Roman" w:cs="Times New Roman"/>
          <w:szCs w:val="22"/>
        </w:rPr>
        <w:t>-</w:t>
      </w:r>
      <w:r w:rsidR="00FA023D" w:rsidRPr="001F3F56">
        <w:rPr>
          <w:rFonts w:ascii="Times New Roman" w:hAnsi="Times New Roman" w:cs="Times New Roman"/>
          <w:szCs w:val="22"/>
        </w:rPr>
        <w:t xml:space="preserve"> 2,48 посещения на 1 застрахованное лицо,</w:t>
      </w:r>
      <w:r w:rsidR="009F72A5" w:rsidRPr="001F3F56">
        <w:rPr>
          <w:rFonts w:ascii="Times New Roman" w:hAnsi="Times New Roman" w:cs="Times New Roman"/>
          <w:szCs w:val="22"/>
        </w:rPr>
        <w:t xml:space="preserve"> на 2022 год - 2,395 посещения на 1 застрахованное лицо</w:t>
      </w:r>
      <w:r w:rsidRPr="001F3F56">
        <w:rPr>
          <w:rFonts w:ascii="Times New Roman" w:hAnsi="Times New Roman" w:cs="Times New Roman"/>
          <w:szCs w:val="22"/>
        </w:rPr>
        <w:t>;</w:t>
      </w:r>
    </w:p>
    <w:p w:rsidR="005C3C52" w:rsidRPr="001F3F56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3F56">
        <w:rPr>
          <w:rFonts w:ascii="Times New Roman" w:eastAsia="Times New Roman" w:hAnsi="Times New Roman" w:cs="Times New Roman"/>
          <w:lang w:eastAsia="ru-RU"/>
        </w:rPr>
        <w:t xml:space="preserve">в неотложной форме в рамках </w:t>
      </w:r>
      <w:r w:rsidR="009F72A5" w:rsidRPr="001F3F56">
        <w:rPr>
          <w:rFonts w:ascii="Times New Roman" w:eastAsia="Times New Roman" w:hAnsi="Times New Roman" w:cs="Times New Roman"/>
          <w:lang w:eastAsia="ru-RU"/>
        </w:rPr>
        <w:t xml:space="preserve">территориальной </w:t>
      </w:r>
      <w:r w:rsidRPr="001F3F56">
        <w:rPr>
          <w:rFonts w:ascii="Times New Roman" w:eastAsia="Times New Roman" w:hAnsi="Times New Roman" w:cs="Times New Roman"/>
          <w:lang w:eastAsia="ru-RU"/>
        </w:rPr>
        <w:t xml:space="preserve">программы обязательного медицинского страхования на 2020-2022 годы </w:t>
      </w:r>
      <w:r w:rsidR="006B7499" w:rsidRPr="001F3F56">
        <w:rPr>
          <w:rFonts w:ascii="Times New Roman" w:eastAsia="Times New Roman" w:hAnsi="Times New Roman" w:cs="Times New Roman"/>
          <w:lang w:eastAsia="ru-RU"/>
        </w:rPr>
        <w:t>-</w:t>
      </w:r>
      <w:r w:rsidRPr="001F3F56">
        <w:rPr>
          <w:rFonts w:ascii="Times New Roman" w:eastAsia="Times New Roman" w:hAnsi="Times New Roman" w:cs="Times New Roman"/>
          <w:lang w:eastAsia="ru-RU"/>
        </w:rPr>
        <w:t xml:space="preserve"> 0,54 посещения на 1 застрахованное лицо;</w:t>
      </w:r>
    </w:p>
    <w:p w:rsidR="005C3C52" w:rsidRPr="001F3F56" w:rsidRDefault="005C3C52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>в связи с заболеваниями</w:t>
      </w:r>
      <w:r w:rsidR="009F72A5" w:rsidRPr="001F3F56">
        <w:rPr>
          <w:rFonts w:ascii="Times New Roman" w:hAnsi="Times New Roman" w:cs="Times New Roman"/>
          <w:szCs w:val="22"/>
        </w:rPr>
        <w:t xml:space="preserve"> -</w:t>
      </w:r>
      <w:r w:rsidRPr="001F3F56">
        <w:rPr>
          <w:rFonts w:ascii="Times New Roman" w:hAnsi="Times New Roman" w:cs="Times New Roman"/>
          <w:szCs w:val="22"/>
        </w:rPr>
        <w:t xml:space="preserve"> за счет бюджетных ассигнований </w:t>
      </w:r>
      <w:r w:rsidR="005633E9" w:rsidRPr="001F3F56">
        <w:rPr>
          <w:rFonts w:ascii="Times New Roman" w:hAnsi="Times New Roman" w:cs="Times New Roman"/>
          <w:szCs w:val="22"/>
        </w:rPr>
        <w:t>республиканского бюджета</w:t>
      </w:r>
      <w:r w:rsidRPr="001F3F56">
        <w:rPr>
          <w:rFonts w:ascii="Times New Roman" w:hAnsi="Times New Roman" w:cs="Times New Roman"/>
          <w:szCs w:val="22"/>
        </w:rPr>
        <w:t xml:space="preserve"> на 2020 - 2022 годы </w:t>
      </w:r>
      <w:r w:rsidR="006B7499" w:rsidRPr="001F3F56">
        <w:rPr>
          <w:rFonts w:ascii="Times New Roman" w:hAnsi="Times New Roman" w:cs="Times New Roman"/>
          <w:szCs w:val="22"/>
        </w:rPr>
        <w:t>-</w:t>
      </w:r>
      <w:r w:rsidRPr="001F3F56">
        <w:rPr>
          <w:rFonts w:ascii="Times New Roman" w:hAnsi="Times New Roman" w:cs="Times New Roman"/>
          <w:szCs w:val="22"/>
        </w:rPr>
        <w:t xml:space="preserve"> 0,144 обращения </w:t>
      </w:r>
      <w:r w:rsidRPr="001F3F56">
        <w:rPr>
          <w:rFonts w:ascii="Times New Roman" w:hAnsi="Times New Roman" w:cs="Times New Roman"/>
          <w:szCs w:val="22"/>
        </w:rPr>
        <w:br/>
        <w:t xml:space="preserve">на 1 жителя, в рамках </w:t>
      </w:r>
      <w:r w:rsidR="005633E9" w:rsidRPr="001F3F56">
        <w:rPr>
          <w:rFonts w:ascii="Times New Roman" w:hAnsi="Times New Roman" w:cs="Times New Roman"/>
          <w:szCs w:val="22"/>
        </w:rPr>
        <w:t>территориальной</w:t>
      </w:r>
      <w:r w:rsidRPr="001F3F56">
        <w:rPr>
          <w:rFonts w:ascii="Times New Roman" w:hAnsi="Times New Roman" w:cs="Times New Roman"/>
          <w:szCs w:val="22"/>
        </w:rPr>
        <w:t xml:space="preserve"> программы обязательного медицинского страхования на 2020-</w:t>
      </w:r>
      <w:r w:rsidR="009F72A5" w:rsidRPr="001F3F56">
        <w:rPr>
          <w:rFonts w:ascii="Times New Roman" w:hAnsi="Times New Roman" w:cs="Times New Roman"/>
          <w:szCs w:val="22"/>
        </w:rPr>
        <w:t>2</w:t>
      </w:r>
      <w:r w:rsidRPr="001F3F56">
        <w:rPr>
          <w:rFonts w:ascii="Times New Roman" w:hAnsi="Times New Roman" w:cs="Times New Roman"/>
          <w:szCs w:val="22"/>
        </w:rPr>
        <w:t xml:space="preserve">022 годы </w:t>
      </w:r>
      <w:r w:rsidR="006B7499" w:rsidRPr="001F3F56">
        <w:rPr>
          <w:rFonts w:ascii="Times New Roman" w:hAnsi="Times New Roman" w:cs="Times New Roman"/>
          <w:szCs w:val="22"/>
        </w:rPr>
        <w:t>-</w:t>
      </w:r>
      <w:r w:rsidRPr="001F3F56">
        <w:rPr>
          <w:rFonts w:ascii="Times New Roman" w:hAnsi="Times New Roman" w:cs="Times New Roman"/>
          <w:szCs w:val="22"/>
        </w:rPr>
        <w:t xml:space="preserve">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</w:t>
      </w:r>
      <w:r w:rsidR="009F72A5" w:rsidRPr="001F3F56">
        <w:rPr>
          <w:rFonts w:ascii="Times New Roman" w:hAnsi="Times New Roman" w:cs="Times New Roman"/>
          <w:szCs w:val="22"/>
        </w:rPr>
        <w:t>2</w:t>
      </w:r>
      <w:r w:rsidRPr="001F3F56">
        <w:rPr>
          <w:rFonts w:ascii="Times New Roman" w:hAnsi="Times New Roman" w:cs="Times New Roman"/>
          <w:szCs w:val="22"/>
        </w:rPr>
        <w:t>) на 1 застрахованное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лицо;</w:t>
      </w:r>
    </w:p>
    <w:p w:rsidR="005C3C52" w:rsidRPr="001F3F56" w:rsidRDefault="009F72A5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3F56">
        <w:rPr>
          <w:rFonts w:ascii="Times New Roman" w:eastAsia="Times New Roman" w:hAnsi="Times New Roman" w:cs="Times New Roman"/>
          <w:lang w:eastAsia="ru-RU"/>
        </w:rPr>
        <w:t xml:space="preserve">в связи с проведениемследующих </w:t>
      </w:r>
      <w:r w:rsidR="005C3C52" w:rsidRPr="001F3F56">
        <w:rPr>
          <w:rFonts w:ascii="Times New Roman" w:eastAsia="Times New Roman" w:hAnsi="Times New Roman" w:cs="Times New Roman"/>
          <w:lang w:eastAsia="ru-RU"/>
        </w:rPr>
        <w:t xml:space="preserve">отдельных диагностических (лабораторных) исследований в рамках </w:t>
      </w:r>
      <w:r w:rsidRPr="001F3F56">
        <w:rPr>
          <w:rFonts w:ascii="Times New Roman" w:eastAsia="Times New Roman" w:hAnsi="Times New Roman" w:cs="Times New Roman"/>
          <w:lang w:eastAsia="ru-RU"/>
        </w:rPr>
        <w:t xml:space="preserve">территориальной </w:t>
      </w:r>
      <w:r w:rsidR="005C3C52" w:rsidRPr="001F3F56">
        <w:rPr>
          <w:rFonts w:ascii="Times New Roman" w:eastAsia="Times New Roman" w:hAnsi="Times New Roman" w:cs="Times New Roman"/>
          <w:lang w:eastAsia="ru-RU"/>
        </w:rPr>
        <w:t>программы обязательного медицинского страхования</w:t>
      </w:r>
      <w:r w:rsidRPr="001F3F56">
        <w:rPr>
          <w:rFonts w:ascii="Times New Roman" w:eastAsia="Times New Roman" w:hAnsi="Times New Roman" w:cs="Times New Roman"/>
          <w:lang w:eastAsia="ru-RU"/>
        </w:rPr>
        <w:t xml:space="preserve"> на 2020 - 2022 годы</w:t>
      </w:r>
      <w:r w:rsidR="005C3C52" w:rsidRPr="001F3F56">
        <w:rPr>
          <w:rFonts w:ascii="Times New Roman" w:eastAsia="Times New Roman" w:hAnsi="Times New Roman" w:cs="Times New Roman"/>
          <w:lang w:eastAsia="ru-RU"/>
        </w:rPr>
        <w:t>:</w:t>
      </w:r>
    </w:p>
    <w:p w:rsidR="009F72A5" w:rsidRPr="001F3F56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3F56">
        <w:rPr>
          <w:rFonts w:ascii="Times New Roman" w:eastAsia="Times New Roman" w:hAnsi="Times New Roman" w:cs="Times New Roman"/>
          <w:lang w:eastAsia="ru-RU"/>
        </w:rPr>
        <w:t>к</w:t>
      </w:r>
      <w:r w:rsidR="009F72A5" w:rsidRPr="001F3F56">
        <w:rPr>
          <w:rFonts w:ascii="Times New Roman" w:eastAsia="Times New Roman" w:hAnsi="Times New Roman" w:cs="Times New Roman"/>
          <w:bCs/>
          <w:lang w:eastAsia="ru-RU"/>
        </w:rPr>
        <w:t>омпьютерная томография</w:t>
      </w:r>
      <w:r w:rsidR="006B7499" w:rsidRPr="001F3F56">
        <w:rPr>
          <w:rFonts w:ascii="Times New Roman" w:eastAsia="Times New Roman" w:hAnsi="Times New Roman" w:cs="Times New Roman"/>
          <w:lang w:eastAsia="ru-RU"/>
        </w:rPr>
        <w:t>-</w:t>
      </w:r>
      <w:r w:rsidRPr="001F3F56">
        <w:rPr>
          <w:rFonts w:ascii="Times New Roman" w:eastAsia="Times New Roman" w:hAnsi="Times New Roman" w:cs="Times New Roman"/>
          <w:lang w:eastAsia="ru-RU"/>
        </w:rPr>
        <w:t xml:space="preserve"> 0,0275 исследования </w:t>
      </w:r>
      <w:r w:rsidR="009F72A5" w:rsidRPr="001F3F56">
        <w:rPr>
          <w:rFonts w:ascii="Times New Roman" w:eastAsia="Times New Roman" w:hAnsi="Times New Roman" w:cs="Times New Roman"/>
          <w:lang w:eastAsia="ru-RU"/>
        </w:rPr>
        <w:t>на 1 застрахованное лицо;</w:t>
      </w:r>
    </w:p>
    <w:p w:rsidR="009F72A5" w:rsidRPr="001F3F56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3F56">
        <w:rPr>
          <w:rFonts w:ascii="Times New Roman" w:eastAsia="Times New Roman" w:hAnsi="Times New Roman" w:cs="Times New Roman"/>
          <w:lang w:eastAsia="ru-RU"/>
        </w:rPr>
        <w:t>магнитно-резонансн</w:t>
      </w:r>
      <w:r w:rsidR="009F72A5" w:rsidRPr="001F3F56">
        <w:rPr>
          <w:rFonts w:ascii="Times New Roman" w:eastAsia="Times New Roman" w:hAnsi="Times New Roman" w:cs="Times New Roman"/>
          <w:lang w:eastAsia="ru-RU"/>
        </w:rPr>
        <w:t>ая</w:t>
      </w:r>
      <w:r w:rsidR="009F72A5" w:rsidRPr="001F3F56">
        <w:rPr>
          <w:rFonts w:ascii="Times New Roman" w:eastAsia="Times New Roman" w:hAnsi="Times New Roman" w:cs="Times New Roman"/>
          <w:bCs/>
          <w:lang w:eastAsia="ru-RU"/>
        </w:rPr>
        <w:t>томография</w:t>
      </w:r>
      <w:r w:rsidR="006B7499" w:rsidRPr="001F3F5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F3F56">
        <w:rPr>
          <w:rFonts w:ascii="Times New Roman" w:eastAsia="Times New Roman" w:hAnsi="Times New Roman" w:cs="Times New Roman"/>
          <w:lang w:eastAsia="ru-RU"/>
        </w:rPr>
        <w:t>0,0119 исследовани</w:t>
      </w:r>
      <w:r w:rsidR="009F72A5" w:rsidRPr="001F3F56">
        <w:rPr>
          <w:rFonts w:ascii="Times New Roman" w:eastAsia="Times New Roman" w:hAnsi="Times New Roman" w:cs="Times New Roman"/>
          <w:lang w:eastAsia="ru-RU"/>
        </w:rPr>
        <w:t>я на 1 застрахованное лицо;</w:t>
      </w:r>
    </w:p>
    <w:p w:rsidR="009F72A5" w:rsidRPr="001F3F56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3F56">
        <w:rPr>
          <w:rFonts w:ascii="Times New Roman" w:eastAsia="Times New Roman" w:hAnsi="Times New Roman" w:cs="Times New Roman"/>
          <w:bCs/>
          <w:lang w:eastAsia="ru-RU"/>
        </w:rPr>
        <w:t>у</w:t>
      </w:r>
      <w:r w:rsidR="009F72A5" w:rsidRPr="001F3F56">
        <w:rPr>
          <w:rFonts w:ascii="Times New Roman" w:eastAsia="Times New Roman" w:hAnsi="Times New Roman" w:cs="Times New Roman"/>
          <w:lang w:eastAsia="ru-RU"/>
        </w:rPr>
        <w:t>льтразвуковое</w:t>
      </w:r>
      <w:r w:rsidRPr="001F3F56">
        <w:rPr>
          <w:rFonts w:ascii="Times New Roman" w:eastAsia="Times New Roman" w:hAnsi="Times New Roman" w:cs="Times New Roman"/>
          <w:lang w:eastAsia="ru-RU"/>
        </w:rPr>
        <w:t xml:space="preserve"> исследовани</w:t>
      </w:r>
      <w:r w:rsidR="009F72A5" w:rsidRPr="001F3F56">
        <w:rPr>
          <w:rFonts w:ascii="Times New Roman" w:eastAsia="Times New Roman" w:hAnsi="Times New Roman" w:cs="Times New Roman"/>
          <w:lang w:eastAsia="ru-RU"/>
        </w:rPr>
        <w:t xml:space="preserve">е </w:t>
      </w:r>
      <w:proofErr w:type="gramStart"/>
      <w:r w:rsidR="009F72A5" w:rsidRPr="001F3F56">
        <w:rPr>
          <w:rFonts w:ascii="Times New Roman" w:eastAsia="Times New Roman" w:hAnsi="Times New Roman" w:cs="Times New Roman"/>
          <w:lang w:eastAsia="ru-RU"/>
        </w:rPr>
        <w:t>сердечно-сосудистой</w:t>
      </w:r>
      <w:proofErr w:type="gramEnd"/>
      <w:r w:rsidR="009F72A5" w:rsidRPr="001F3F56">
        <w:rPr>
          <w:rFonts w:ascii="Times New Roman" w:eastAsia="Times New Roman" w:hAnsi="Times New Roman" w:cs="Times New Roman"/>
          <w:lang w:eastAsia="ru-RU"/>
        </w:rPr>
        <w:t xml:space="preserve"> системы</w:t>
      </w:r>
      <w:r w:rsidR="006B7499" w:rsidRPr="001F3F56">
        <w:rPr>
          <w:rFonts w:ascii="Times New Roman" w:eastAsia="Times New Roman" w:hAnsi="Times New Roman" w:cs="Times New Roman"/>
          <w:lang w:eastAsia="ru-RU"/>
        </w:rPr>
        <w:t>-</w:t>
      </w:r>
      <w:r w:rsidRPr="001F3F56">
        <w:rPr>
          <w:rFonts w:ascii="Times New Roman" w:eastAsia="Times New Roman" w:hAnsi="Times New Roman" w:cs="Times New Roman"/>
          <w:lang w:eastAsia="ru-RU"/>
        </w:rPr>
        <w:t xml:space="preserve"> 0,</w:t>
      </w:r>
      <w:r w:rsidR="009F72A5" w:rsidRPr="001F3F56">
        <w:rPr>
          <w:rFonts w:ascii="Times New Roman" w:eastAsia="Times New Roman" w:hAnsi="Times New Roman" w:cs="Times New Roman"/>
          <w:lang w:eastAsia="ru-RU"/>
        </w:rPr>
        <w:t>1125</w:t>
      </w:r>
      <w:r w:rsidRPr="001F3F56">
        <w:rPr>
          <w:rFonts w:ascii="Times New Roman" w:eastAsia="Times New Roman" w:hAnsi="Times New Roman" w:cs="Times New Roman"/>
          <w:lang w:eastAsia="ru-RU"/>
        </w:rPr>
        <w:t xml:space="preserve"> исследования </w:t>
      </w:r>
      <w:r w:rsidR="009F72A5" w:rsidRPr="001F3F56">
        <w:rPr>
          <w:rFonts w:ascii="Times New Roman" w:eastAsia="Times New Roman" w:hAnsi="Times New Roman" w:cs="Times New Roman"/>
          <w:lang w:eastAsia="ru-RU"/>
        </w:rPr>
        <w:t>на 1 застрахованное лицо;</w:t>
      </w:r>
    </w:p>
    <w:p w:rsidR="009F72A5" w:rsidRPr="001F3F56" w:rsidRDefault="009F72A5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3F56">
        <w:rPr>
          <w:rFonts w:ascii="Times New Roman" w:eastAsia="Times New Roman" w:hAnsi="Times New Roman" w:cs="Times New Roman"/>
          <w:lang w:eastAsia="ru-RU"/>
        </w:rPr>
        <w:t>эндоскопические диагностические исследования</w:t>
      </w:r>
      <w:r w:rsidR="006B7499" w:rsidRPr="001F3F56">
        <w:rPr>
          <w:rFonts w:ascii="Times New Roman" w:eastAsia="Times New Roman" w:hAnsi="Times New Roman" w:cs="Times New Roman"/>
          <w:lang w:eastAsia="ru-RU"/>
        </w:rPr>
        <w:t>-</w:t>
      </w:r>
      <w:r w:rsidR="005C3C52" w:rsidRPr="001F3F56">
        <w:rPr>
          <w:rFonts w:ascii="Times New Roman" w:eastAsia="Times New Roman" w:hAnsi="Times New Roman" w:cs="Times New Roman"/>
          <w:lang w:eastAsia="ru-RU"/>
        </w:rPr>
        <w:t xml:space="preserve"> 0,0477 исследо</w:t>
      </w:r>
      <w:r w:rsidRPr="001F3F56">
        <w:rPr>
          <w:rFonts w:ascii="Times New Roman" w:eastAsia="Times New Roman" w:hAnsi="Times New Roman" w:cs="Times New Roman"/>
          <w:lang w:eastAsia="ru-RU"/>
        </w:rPr>
        <w:t>вания на 1 застрахованное лицо;</w:t>
      </w:r>
    </w:p>
    <w:p w:rsidR="009F72A5" w:rsidRPr="001F3F56" w:rsidRDefault="009F72A5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3F56">
        <w:rPr>
          <w:rFonts w:ascii="Times New Roman" w:eastAsia="Times New Roman" w:hAnsi="Times New Roman" w:cs="Times New Roman"/>
          <w:lang w:eastAsia="ru-RU"/>
        </w:rPr>
        <w:t>молекулярно-генетические исследования</w:t>
      </w:r>
      <w:r w:rsidR="005C3C52" w:rsidRPr="001F3F56">
        <w:rPr>
          <w:rFonts w:ascii="Times New Roman" w:eastAsia="Times New Roman" w:hAnsi="Times New Roman" w:cs="Times New Roman"/>
          <w:lang w:eastAsia="ru-RU"/>
        </w:rPr>
        <w:t xml:space="preserve"> с целью выявления онкологических заболеваний </w:t>
      </w:r>
      <w:r w:rsidR="00D729AE" w:rsidRPr="001F3F56">
        <w:rPr>
          <w:rFonts w:ascii="Times New Roman" w:eastAsia="Times New Roman" w:hAnsi="Times New Roman" w:cs="Times New Roman"/>
          <w:lang w:eastAsia="ru-RU"/>
        </w:rPr>
        <w:t>-</w:t>
      </w:r>
      <w:r w:rsidRPr="001F3F56">
        <w:rPr>
          <w:rFonts w:ascii="Times New Roman" w:eastAsia="Times New Roman" w:hAnsi="Times New Roman" w:cs="Times New Roman"/>
          <w:lang w:eastAsia="ru-RU"/>
        </w:rPr>
        <w:t xml:space="preserve"> 0,0007 исследования на 1 застрахованное лицо;</w:t>
      </w:r>
    </w:p>
    <w:p w:rsidR="009F72A5" w:rsidRPr="001F3F56" w:rsidRDefault="009F72A5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3F56">
        <w:rPr>
          <w:rFonts w:ascii="Times New Roman" w:eastAsia="Times New Roman" w:hAnsi="Times New Roman" w:cs="Times New Roman"/>
          <w:lang w:eastAsia="ru-RU"/>
        </w:rPr>
        <w:t xml:space="preserve">гистологические исследования с целью выявления онкологических заболеваний - 0,0501 исследования </w:t>
      </w:r>
      <w:r w:rsidRPr="001F3F56">
        <w:rPr>
          <w:rFonts w:ascii="Times New Roman" w:eastAsia="Times New Roman" w:hAnsi="Times New Roman" w:cs="Times New Roman"/>
          <w:lang w:eastAsia="ru-RU"/>
        </w:rPr>
        <w:lastRenderedPageBreak/>
        <w:t>на 1 застрахованное лицо;</w:t>
      </w:r>
    </w:p>
    <w:p w:rsidR="005C3C52" w:rsidRPr="001F3F56" w:rsidRDefault="005C3C52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для медицинской помощи в условиях дневных стационаров </w:t>
      </w:r>
      <w:r w:rsidR="00321D48" w:rsidRPr="001F3F56">
        <w:rPr>
          <w:rFonts w:ascii="Times New Roman" w:hAnsi="Times New Roman" w:cs="Times New Roman"/>
          <w:szCs w:val="22"/>
        </w:rPr>
        <w:t xml:space="preserve">за счет бюджетных ассигнований республиканского бюджета на 2020 - 2022 годы - 0,004 случая лечения на 1 жителя (включая случаи оказания паллиативной медицинской помощи в условиях дневного стационара), </w:t>
      </w:r>
      <w:r w:rsidRPr="001F3F56">
        <w:rPr>
          <w:rFonts w:ascii="Times New Roman" w:hAnsi="Times New Roman" w:cs="Times New Roman"/>
          <w:szCs w:val="22"/>
        </w:rPr>
        <w:t xml:space="preserve">в рамках </w:t>
      </w:r>
      <w:r w:rsidR="00D729AE" w:rsidRPr="001F3F56">
        <w:rPr>
          <w:rFonts w:ascii="Times New Roman" w:hAnsi="Times New Roman" w:cs="Times New Roman"/>
          <w:szCs w:val="22"/>
        </w:rPr>
        <w:t>территориальной</w:t>
      </w:r>
      <w:r w:rsidRPr="001F3F56">
        <w:rPr>
          <w:rFonts w:ascii="Times New Roman" w:hAnsi="Times New Roman" w:cs="Times New Roman"/>
          <w:szCs w:val="22"/>
        </w:rPr>
        <w:t xml:space="preserve"> программы обязательного медицинского страхования на 2020 год </w:t>
      </w:r>
      <w:r w:rsidR="00D729AE" w:rsidRPr="001F3F56">
        <w:rPr>
          <w:rFonts w:ascii="Times New Roman" w:hAnsi="Times New Roman" w:cs="Times New Roman"/>
          <w:szCs w:val="22"/>
        </w:rPr>
        <w:t xml:space="preserve">- </w:t>
      </w:r>
      <w:r w:rsidRPr="001F3F56">
        <w:rPr>
          <w:rFonts w:ascii="Times New Roman" w:hAnsi="Times New Roman" w:cs="Times New Roman"/>
          <w:szCs w:val="22"/>
        </w:rPr>
        <w:t xml:space="preserve">0,06296 случая лечения на </w:t>
      </w:r>
      <w:r w:rsidR="00E627D4" w:rsidRPr="001F3F56">
        <w:rPr>
          <w:rFonts w:ascii="Times New Roman" w:hAnsi="Times New Roman" w:cs="Times New Roman"/>
          <w:szCs w:val="22"/>
        </w:rPr>
        <w:t xml:space="preserve">1 застрахованное лицо, на 2021 </w:t>
      </w:r>
      <w:r w:rsidRPr="001F3F56">
        <w:rPr>
          <w:rFonts w:ascii="Times New Roman" w:hAnsi="Times New Roman" w:cs="Times New Roman"/>
          <w:szCs w:val="22"/>
        </w:rPr>
        <w:t>год - 0,0629</w:t>
      </w:r>
      <w:r w:rsidR="00321D48" w:rsidRPr="001F3F56">
        <w:rPr>
          <w:rFonts w:ascii="Times New Roman" w:hAnsi="Times New Roman" w:cs="Times New Roman"/>
          <w:szCs w:val="22"/>
        </w:rPr>
        <w:t>7</w:t>
      </w:r>
      <w:r w:rsidRPr="001F3F56">
        <w:rPr>
          <w:rFonts w:ascii="Times New Roman" w:hAnsi="Times New Roman" w:cs="Times New Roman"/>
          <w:szCs w:val="22"/>
        </w:rPr>
        <w:t xml:space="preserve"> случая лечения на </w:t>
      </w:r>
      <w:r w:rsidR="00E627D4" w:rsidRPr="001F3F56">
        <w:rPr>
          <w:rFonts w:ascii="Times New Roman" w:hAnsi="Times New Roman" w:cs="Times New Roman"/>
          <w:szCs w:val="22"/>
        </w:rPr>
        <w:t>1 застрахованное лицо</w:t>
      </w:r>
      <w:proofErr w:type="gramEnd"/>
      <w:r w:rsidR="00E627D4" w:rsidRPr="001F3F56">
        <w:rPr>
          <w:rFonts w:ascii="Times New Roman" w:hAnsi="Times New Roman" w:cs="Times New Roman"/>
          <w:szCs w:val="22"/>
        </w:rPr>
        <w:t xml:space="preserve">, </w:t>
      </w:r>
      <w:r w:rsidR="00321D48" w:rsidRPr="001F3F56">
        <w:rPr>
          <w:rFonts w:ascii="Times New Roman" w:hAnsi="Times New Roman" w:cs="Times New Roman"/>
          <w:szCs w:val="22"/>
        </w:rPr>
        <w:t xml:space="preserve">на 2022 год - 0,06299 случая лечения на 1 застрахованное лицо, в том числе </w:t>
      </w:r>
      <w:r w:rsidRPr="001F3F56">
        <w:rPr>
          <w:rFonts w:ascii="Times New Roman" w:hAnsi="Times New Roman" w:cs="Times New Roman"/>
          <w:szCs w:val="22"/>
        </w:rPr>
        <w:t>для медицинск</w:t>
      </w:r>
      <w:r w:rsidR="00E627D4" w:rsidRPr="001F3F56">
        <w:rPr>
          <w:rFonts w:ascii="Times New Roman" w:hAnsi="Times New Roman" w:cs="Times New Roman"/>
          <w:szCs w:val="22"/>
        </w:rPr>
        <w:t>ой помощи по профилю «онкология»</w:t>
      </w:r>
      <w:r w:rsidRPr="001F3F56">
        <w:rPr>
          <w:rFonts w:ascii="Times New Roman" w:hAnsi="Times New Roman" w:cs="Times New Roman"/>
          <w:szCs w:val="22"/>
        </w:rPr>
        <w:t xml:space="preserve"> на 2020</w:t>
      </w:r>
      <w:r w:rsidR="00321D48" w:rsidRPr="001F3F56">
        <w:rPr>
          <w:rFonts w:ascii="Times New Roman" w:hAnsi="Times New Roman" w:cs="Times New Roman"/>
          <w:szCs w:val="22"/>
        </w:rPr>
        <w:t xml:space="preserve"> год - 0,006941 случая лечения на 1 застрахованное лицо, на 2021 год - 0,0076351 случая лечения на 1 застрахованное лицо, 2022 год</w:t>
      </w:r>
      <w:r w:rsidR="00D729AE" w:rsidRPr="001F3F56">
        <w:rPr>
          <w:rFonts w:ascii="Times New Roman" w:hAnsi="Times New Roman" w:cs="Times New Roman"/>
          <w:szCs w:val="22"/>
        </w:rPr>
        <w:t>-</w:t>
      </w:r>
      <w:r w:rsidRPr="001F3F56">
        <w:rPr>
          <w:rFonts w:ascii="Times New Roman" w:hAnsi="Times New Roman" w:cs="Times New Roman"/>
          <w:szCs w:val="22"/>
        </w:rPr>
        <w:t xml:space="preserve"> 0,00</w:t>
      </w:r>
      <w:r w:rsidR="00321D48" w:rsidRPr="001F3F56">
        <w:rPr>
          <w:rFonts w:ascii="Times New Roman" w:hAnsi="Times New Roman" w:cs="Times New Roman"/>
          <w:szCs w:val="22"/>
        </w:rPr>
        <w:t>83986</w:t>
      </w:r>
      <w:r w:rsidRPr="001F3F56">
        <w:rPr>
          <w:rFonts w:ascii="Times New Roman" w:hAnsi="Times New Roman" w:cs="Times New Roman"/>
          <w:szCs w:val="22"/>
        </w:rPr>
        <w:t xml:space="preserve"> случаев лечения на 1 застрахованное лицо</w:t>
      </w:r>
      <w:r w:rsidR="00321D48" w:rsidRPr="001F3F56">
        <w:rPr>
          <w:rFonts w:ascii="Times New Roman" w:hAnsi="Times New Roman" w:cs="Times New Roman"/>
          <w:szCs w:val="22"/>
        </w:rPr>
        <w:t>;</w:t>
      </w:r>
    </w:p>
    <w:p w:rsidR="005C3C52" w:rsidRPr="001F3F56" w:rsidRDefault="005C3C52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trike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для специализированной медицинской помощи в стационарных условиях за счет </w:t>
      </w:r>
      <w:r w:rsidR="00D729AE" w:rsidRPr="001F3F56">
        <w:rPr>
          <w:rFonts w:ascii="Times New Roman" w:hAnsi="Times New Roman" w:cs="Times New Roman"/>
          <w:szCs w:val="22"/>
        </w:rPr>
        <w:t>республиканского бюджета</w:t>
      </w:r>
      <w:r w:rsidR="00321D48" w:rsidRPr="001F3F56">
        <w:rPr>
          <w:rFonts w:ascii="Times New Roman" w:hAnsi="Times New Roman" w:cs="Times New Roman"/>
          <w:szCs w:val="22"/>
        </w:rPr>
        <w:t xml:space="preserve"> на 2020 </w:t>
      </w:r>
      <w:r w:rsidRPr="001F3F56">
        <w:rPr>
          <w:rFonts w:ascii="Times New Roman" w:hAnsi="Times New Roman" w:cs="Times New Roman"/>
          <w:szCs w:val="22"/>
        </w:rPr>
        <w:t xml:space="preserve">- 2022 годы </w:t>
      </w:r>
      <w:r w:rsidR="00D729AE" w:rsidRPr="001F3F56">
        <w:rPr>
          <w:rFonts w:ascii="Times New Roman" w:hAnsi="Times New Roman" w:cs="Times New Roman"/>
          <w:szCs w:val="22"/>
        </w:rPr>
        <w:t>-</w:t>
      </w:r>
      <w:r w:rsidRPr="001F3F56">
        <w:rPr>
          <w:rFonts w:ascii="Times New Roman" w:hAnsi="Times New Roman" w:cs="Times New Roman"/>
          <w:szCs w:val="22"/>
        </w:rPr>
        <w:t xml:space="preserve"> 0,0146 случая госпитализации на 1 жителя, в рамках </w:t>
      </w:r>
      <w:r w:rsidR="00D729AE" w:rsidRPr="001F3F56">
        <w:rPr>
          <w:rFonts w:ascii="Times New Roman" w:hAnsi="Times New Roman" w:cs="Times New Roman"/>
          <w:szCs w:val="22"/>
        </w:rPr>
        <w:t>территориальной</w:t>
      </w:r>
      <w:r w:rsidRPr="001F3F56">
        <w:rPr>
          <w:rFonts w:ascii="Times New Roman" w:hAnsi="Times New Roman" w:cs="Times New Roman"/>
          <w:szCs w:val="22"/>
        </w:rPr>
        <w:t xml:space="preserve"> программы обязательного медицинского страхования на 2020 - 2022 годы </w:t>
      </w:r>
      <w:r w:rsidR="00D729AE" w:rsidRPr="001F3F56">
        <w:rPr>
          <w:rFonts w:ascii="Times New Roman" w:hAnsi="Times New Roman" w:cs="Times New Roman"/>
          <w:szCs w:val="22"/>
        </w:rPr>
        <w:t>-</w:t>
      </w:r>
      <w:r w:rsidRPr="001F3F56">
        <w:rPr>
          <w:rFonts w:ascii="Times New Roman" w:hAnsi="Times New Roman" w:cs="Times New Roman"/>
          <w:szCs w:val="22"/>
        </w:rPr>
        <w:t xml:space="preserve"> 0,17671 случаев госпитализации на 1 застрахованное лицо, в том числе для</w:t>
      </w:r>
      <w:r w:rsidR="00E627D4" w:rsidRPr="001F3F56">
        <w:rPr>
          <w:rFonts w:ascii="Times New Roman" w:hAnsi="Times New Roman" w:cs="Times New Roman"/>
          <w:szCs w:val="22"/>
        </w:rPr>
        <w:t xml:space="preserve"> медицинской помощи по профилю «онкология»</w:t>
      </w:r>
      <w:r w:rsidRPr="001F3F56">
        <w:rPr>
          <w:rFonts w:ascii="Times New Roman" w:hAnsi="Times New Roman" w:cs="Times New Roman"/>
          <w:szCs w:val="22"/>
        </w:rPr>
        <w:t xml:space="preserve"> на 2020</w:t>
      </w:r>
      <w:r w:rsidR="00321D48" w:rsidRPr="001F3F56">
        <w:rPr>
          <w:rFonts w:ascii="Times New Roman" w:hAnsi="Times New Roman" w:cs="Times New Roman"/>
          <w:szCs w:val="22"/>
        </w:rPr>
        <w:t xml:space="preserve">год </w:t>
      </w:r>
      <w:r w:rsidR="007F7525" w:rsidRPr="001F3F56">
        <w:rPr>
          <w:rFonts w:ascii="Times New Roman" w:hAnsi="Times New Roman" w:cs="Times New Roman"/>
          <w:szCs w:val="22"/>
        </w:rPr>
        <w:t>-</w:t>
      </w:r>
      <w:r w:rsidR="00321D48" w:rsidRPr="001F3F56">
        <w:rPr>
          <w:rFonts w:ascii="Times New Roman" w:hAnsi="Times New Roman" w:cs="Times New Roman"/>
          <w:szCs w:val="22"/>
        </w:rPr>
        <w:t xml:space="preserve"> 0,01001 случая </w:t>
      </w:r>
      <w:r w:rsidR="007F7525" w:rsidRPr="001F3F56">
        <w:rPr>
          <w:rFonts w:ascii="Times New Roman" w:hAnsi="Times New Roman" w:cs="Times New Roman"/>
          <w:szCs w:val="22"/>
        </w:rPr>
        <w:t>госпитализации</w:t>
      </w:r>
      <w:r w:rsidR="00321D48" w:rsidRPr="001F3F56">
        <w:rPr>
          <w:rFonts w:ascii="Times New Roman" w:hAnsi="Times New Roman" w:cs="Times New Roman"/>
          <w:szCs w:val="22"/>
        </w:rPr>
        <w:t xml:space="preserve"> на 1 застрахованное лицо,</w:t>
      </w:r>
      <w:r w:rsidR="007F7525" w:rsidRPr="001F3F56">
        <w:rPr>
          <w:rFonts w:ascii="Times New Roman" w:hAnsi="Times New Roman" w:cs="Times New Roman"/>
          <w:szCs w:val="22"/>
        </w:rPr>
        <w:t xml:space="preserve"> 2021 год - 0,011011</w:t>
      </w:r>
      <w:proofErr w:type="gramEnd"/>
      <w:r w:rsidR="007F7525" w:rsidRPr="001F3F56">
        <w:rPr>
          <w:rFonts w:ascii="Times New Roman" w:hAnsi="Times New Roman" w:cs="Times New Roman"/>
          <w:szCs w:val="22"/>
        </w:rPr>
        <w:t>случая госпитализации на 1 застрахованное лицо, 2022 год</w:t>
      </w:r>
      <w:r w:rsidR="00D729AE" w:rsidRPr="001F3F56">
        <w:rPr>
          <w:rFonts w:ascii="Times New Roman" w:hAnsi="Times New Roman" w:cs="Times New Roman"/>
          <w:szCs w:val="22"/>
        </w:rPr>
        <w:t>-</w:t>
      </w:r>
      <w:r w:rsidRPr="001F3F56">
        <w:rPr>
          <w:rFonts w:ascii="Times New Roman" w:hAnsi="Times New Roman" w:cs="Times New Roman"/>
          <w:szCs w:val="22"/>
        </w:rPr>
        <w:t xml:space="preserve"> 0,01</w:t>
      </w:r>
      <w:r w:rsidR="007F7525" w:rsidRPr="001F3F56">
        <w:rPr>
          <w:rFonts w:ascii="Times New Roman" w:hAnsi="Times New Roman" w:cs="Times New Roman"/>
          <w:szCs w:val="22"/>
        </w:rPr>
        <w:t>21121случая госпитализации на 1 застрахованное лицо</w:t>
      </w:r>
      <w:r w:rsidRPr="001F3F56">
        <w:rPr>
          <w:rFonts w:ascii="Times New Roman" w:hAnsi="Times New Roman" w:cs="Times New Roman"/>
          <w:szCs w:val="22"/>
        </w:rPr>
        <w:t>;</w:t>
      </w:r>
    </w:p>
    <w:p w:rsidR="005C3C52" w:rsidRPr="001F3F56" w:rsidRDefault="007F7525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для </w:t>
      </w:r>
      <w:r w:rsidR="005C3C52" w:rsidRPr="001F3F56">
        <w:rPr>
          <w:rFonts w:ascii="Times New Roman" w:hAnsi="Times New Roman" w:cs="Times New Roman"/>
          <w:szCs w:val="22"/>
        </w:rPr>
        <w:t>медицинской реабилитации в специализированных медицинских организациях, оказывающих</w:t>
      </w:r>
      <w:r w:rsidR="00A414B6" w:rsidRPr="001F3F56">
        <w:rPr>
          <w:rFonts w:ascii="Times New Roman" w:hAnsi="Times New Roman" w:cs="Times New Roman"/>
          <w:szCs w:val="22"/>
        </w:rPr>
        <w:t>медицинскую помощь по профилю «м</w:t>
      </w:r>
      <w:r w:rsidR="00E627D4" w:rsidRPr="001F3F56">
        <w:rPr>
          <w:rFonts w:ascii="Times New Roman" w:hAnsi="Times New Roman" w:cs="Times New Roman"/>
          <w:szCs w:val="22"/>
        </w:rPr>
        <w:t>едицинская реабилитация»</w:t>
      </w:r>
      <w:r w:rsidR="005C3C52" w:rsidRPr="001F3F56">
        <w:rPr>
          <w:rFonts w:ascii="Times New Roman" w:hAnsi="Times New Roman" w:cs="Times New Roman"/>
          <w:szCs w:val="22"/>
        </w:rPr>
        <w:t xml:space="preserve">, и реабилитационных отделениях медицинских организаций в рамках </w:t>
      </w:r>
      <w:r w:rsidR="00D729AE" w:rsidRPr="001F3F56">
        <w:rPr>
          <w:rFonts w:ascii="Times New Roman" w:hAnsi="Times New Roman" w:cs="Times New Roman"/>
          <w:szCs w:val="22"/>
        </w:rPr>
        <w:t>территориальной</w:t>
      </w:r>
      <w:r w:rsidR="005C3C52" w:rsidRPr="001F3F56">
        <w:rPr>
          <w:rFonts w:ascii="Times New Roman" w:hAnsi="Times New Roman" w:cs="Times New Roman"/>
          <w:szCs w:val="22"/>
        </w:rPr>
        <w:t xml:space="preserve"> программы обязательного медицинского страхования на 2020 - 2022 годы </w:t>
      </w:r>
      <w:r w:rsidR="00D729AE" w:rsidRPr="001F3F56">
        <w:rPr>
          <w:rFonts w:ascii="Times New Roman" w:hAnsi="Times New Roman" w:cs="Times New Roman"/>
          <w:szCs w:val="22"/>
        </w:rPr>
        <w:t>-</w:t>
      </w:r>
      <w:r w:rsidR="005C3C52" w:rsidRPr="001F3F56">
        <w:rPr>
          <w:rFonts w:ascii="Times New Roman" w:hAnsi="Times New Roman" w:cs="Times New Roman"/>
          <w:szCs w:val="22"/>
        </w:rPr>
        <w:t xml:space="preserve"> 0,005 случая госпитализации на 1 застрахованное лицо (в том числе не менее 25 процентов для медицинской реабилитации детей в возрасте 0 - 17 лет с учетом реальной потребности);</w:t>
      </w:r>
      <w:proofErr w:type="gramEnd"/>
    </w:p>
    <w:p w:rsidR="005C3C52" w:rsidRPr="001F3F56" w:rsidRDefault="005C3C52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для паллиативной медицинской помощи в стационарных условиях (включая койки паллиативной медицинской помощи и койки сестринского ухода) за </w:t>
      </w:r>
      <w:r w:rsidR="00D729AE" w:rsidRPr="001F3F56">
        <w:rPr>
          <w:rFonts w:ascii="Times New Roman" w:hAnsi="Times New Roman" w:cs="Times New Roman"/>
          <w:szCs w:val="22"/>
        </w:rPr>
        <w:t xml:space="preserve">республиканского бюджета </w:t>
      </w:r>
      <w:r w:rsidRPr="001F3F56">
        <w:rPr>
          <w:rFonts w:ascii="Times New Roman" w:hAnsi="Times New Roman" w:cs="Times New Roman"/>
          <w:szCs w:val="22"/>
        </w:rPr>
        <w:t xml:space="preserve">на 2020 - 2022 годы </w:t>
      </w:r>
      <w:r w:rsidR="00D729AE" w:rsidRPr="001F3F56">
        <w:rPr>
          <w:rFonts w:ascii="Times New Roman" w:hAnsi="Times New Roman" w:cs="Times New Roman"/>
          <w:szCs w:val="22"/>
        </w:rPr>
        <w:t>-</w:t>
      </w:r>
      <w:r w:rsidRPr="001F3F56">
        <w:rPr>
          <w:rFonts w:ascii="Times New Roman" w:hAnsi="Times New Roman" w:cs="Times New Roman"/>
          <w:szCs w:val="22"/>
        </w:rPr>
        <w:t xml:space="preserve"> 0,092 койко-дня на 1 жителя.</w:t>
      </w:r>
      <w:proofErr w:type="gramEnd"/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Норматив медицинской помощи при экстракорпоральном оплодотворении составляют: на 20</w:t>
      </w:r>
      <w:r w:rsidR="007F7525" w:rsidRPr="001F3F56">
        <w:rPr>
          <w:rFonts w:ascii="Times New Roman" w:hAnsi="Times New Roman" w:cs="Times New Roman"/>
          <w:szCs w:val="22"/>
        </w:rPr>
        <w:t xml:space="preserve">20 </w:t>
      </w:r>
      <w:r w:rsidRPr="001F3F56">
        <w:rPr>
          <w:rFonts w:ascii="Times New Roman" w:hAnsi="Times New Roman" w:cs="Times New Roman"/>
          <w:szCs w:val="22"/>
        </w:rPr>
        <w:t>год - 0,0007</w:t>
      </w:r>
      <w:r w:rsidR="008557D5" w:rsidRPr="001F3F56">
        <w:rPr>
          <w:rFonts w:ascii="Times New Roman" w:hAnsi="Times New Roman" w:cs="Times New Roman"/>
          <w:szCs w:val="22"/>
        </w:rPr>
        <w:t>81</w:t>
      </w:r>
      <w:r w:rsidRPr="001F3F56">
        <w:rPr>
          <w:rFonts w:ascii="Times New Roman" w:hAnsi="Times New Roman" w:cs="Times New Roman"/>
          <w:szCs w:val="22"/>
        </w:rPr>
        <w:t xml:space="preserve"> случая на 1 застрахованное лицо, на 202</w:t>
      </w:r>
      <w:r w:rsidR="007F7525" w:rsidRPr="001F3F56">
        <w:rPr>
          <w:rFonts w:ascii="Times New Roman" w:hAnsi="Times New Roman" w:cs="Times New Roman"/>
          <w:szCs w:val="22"/>
        </w:rPr>
        <w:t xml:space="preserve">1 </w:t>
      </w:r>
      <w:r w:rsidRPr="001F3F56">
        <w:rPr>
          <w:rFonts w:ascii="Times New Roman" w:hAnsi="Times New Roman" w:cs="Times New Roman"/>
          <w:szCs w:val="22"/>
        </w:rPr>
        <w:t xml:space="preserve">год </w:t>
      </w:r>
      <w:r w:rsidR="0071472A" w:rsidRPr="001F3F56">
        <w:rPr>
          <w:rFonts w:ascii="Times New Roman" w:hAnsi="Times New Roman" w:cs="Times New Roman"/>
          <w:szCs w:val="22"/>
        </w:rPr>
        <w:t xml:space="preserve">- 0,000798 </w:t>
      </w:r>
      <w:r w:rsidRPr="001F3F56">
        <w:rPr>
          <w:rFonts w:ascii="Times New Roman" w:hAnsi="Times New Roman" w:cs="Times New Roman"/>
          <w:szCs w:val="22"/>
        </w:rPr>
        <w:t xml:space="preserve"> случая на 1 застрахованное лицо, на 202</w:t>
      </w:r>
      <w:r w:rsidR="007F7525" w:rsidRPr="001F3F56">
        <w:rPr>
          <w:rFonts w:ascii="Times New Roman" w:hAnsi="Times New Roman" w:cs="Times New Roman"/>
          <w:szCs w:val="22"/>
        </w:rPr>
        <w:t xml:space="preserve">2 </w:t>
      </w:r>
      <w:r w:rsidRPr="001F3F56">
        <w:rPr>
          <w:rFonts w:ascii="Times New Roman" w:hAnsi="Times New Roman" w:cs="Times New Roman"/>
          <w:szCs w:val="22"/>
        </w:rPr>
        <w:t xml:space="preserve">год - </w:t>
      </w:r>
      <w:r w:rsidR="0071472A" w:rsidRPr="001F3F56">
        <w:rPr>
          <w:rFonts w:ascii="Times New Roman" w:hAnsi="Times New Roman" w:cs="Times New Roman"/>
          <w:szCs w:val="22"/>
        </w:rPr>
        <w:t xml:space="preserve">0,000816 </w:t>
      </w:r>
      <w:r w:rsidRPr="001F3F56">
        <w:rPr>
          <w:rFonts w:ascii="Times New Roman" w:hAnsi="Times New Roman" w:cs="Times New Roman"/>
          <w:szCs w:val="22"/>
        </w:rPr>
        <w:t>случая на 1 застрахованное лицо.</w:t>
      </w:r>
    </w:p>
    <w:p w:rsidR="003A2243" w:rsidRPr="001F3F56" w:rsidRDefault="00D729AE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</w:t>
      </w:r>
      <w:r w:rsidR="007B092E" w:rsidRPr="001F3F56">
        <w:rPr>
          <w:rFonts w:ascii="Times New Roman" w:hAnsi="Times New Roman" w:cs="Times New Roman"/>
          <w:szCs w:val="22"/>
        </w:rPr>
        <w:t>территориальную</w:t>
      </w:r>
      <w:r w:rsidRPr="001F3F56">
        <w:rPr>
          <w:rFonts w:ascii="Times New Roman" w:hAnsi="Times New Roman" w:cs="Times New Roman"/>
          <w:szCs w:val="22"/>
        </w:rPr>
        <w:t xml:space="preserve"> программу обязательного медицинского страхования, включается в средние нормативы объема медицинской помощи, оказываемой в амбулаторных и стационарных условиях, и обеспечивается </w:t>
      </w:r>
      <w:r w:rsidR="003A2243" w:rsidRPr="001F3F56">
        <w:rPr>
          <w:rFonts w:ascii="Times New Roman" w:hAnsi="Times New Roman" w:cs="Times New Roman"/>
          <w:szCs w:val="22"/>
        </w:rPr>
        <w:t>за счет средств республиканского бюджета.</w:t>
      </w:r>
      <w:proofErr w:type="gramEnd"/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за счет бюджетных ассигнований республиканского бюджета на </w:t>
      </w:r>
      <w:r w:rsidR="002C06C7" w:rsidRPr="001F3F56">
        <w:rPr>
          <w:rFonts w:ascii="Times New Roman" w:hAnsi="Times New Roman" w:cs="Times New Roman"/>
          <w:szCs w:val="22"/>
        </w:rPr>
        <w:t>2020 - 2022 годы - 0,0041</w:t>
      </w:r>
      <w:r w:rsidR="0071472A" w:rsidRPr="001F3F56">
        <w:rPr>
          <w:rFonts w:ascii="Times New Roman" w:hAnsi="Times New Roman" w:cs="Times New Roman"/>
          <w:szCs w:val="22"/>
        </w:rPr>
        <w:t xml:space="preserve"> вызова</w:t>
      </w:r>
      <w:r w:rsidRPr="001F3F56">
        <w:rPr>
          <w:rFonts w:ascii="Times New Roman" w:hAnsi="Times New Roman" w:cs="Times New Roman"/>
          <w:szCs w:val="22"/>
        </w:rPr>
        <w:t xml:space="preserve">на 1 жителя. Медицинская помощь при санитарно-авиационной эвакуации, осуществляемой воздушными судами, за счет бюджетных ассигнований республиканского бюджета на </w:t>
      </w:r>
      <w:r w:rsidR="002C06C7" w:rsidRPr="001F3F56">
        <w:rPr>
          <w:rFonts w:ascii="Times New Roman" w:hAnsi="Times New Roman" w:cs="Times New Roman"/>
          <w:szCs w:val="22"/>
        </w:rPr>
        <w:t>2020 - 2022 годы - 0,0007</w:t>
      </w:r>
      <w:r w:rsidR="0071472A" w:rsidRPr="001F3F56">
        <w:rPr>
          <w:rFonts w:ascii="Times New Roman" w:hAnsi="Times New Roman" w:cs="Times New Roman"/>
          <w:szCs w:val="22"/>
        </w:rPr>
        <w:t xml:space="preserve"> случая</w:t>
      </w:r>
      <w:r w:rsidRPr="001F3F56">
        <w:rPr>
          <w:rFonts w:ascii="Times New Roman" w:hAnsi="Times New Roman" w:cs="Times New Roman"/>
          <w:szCs w:val="22"/>
        </w:rPr>
        <w:t>на 1 жителя.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на 20</w:t>
      </w:r>
      <w:r w:rsidR="00F1784F" w:rsidRPr="001F3F56">
        <w:rPr>
          <w:rFonts w:ascii="Times New Roman" w:hAnsi="Times New Roman" w:cs="Times New Roman"/>
          <w:szCs w:val="22"/>
        </w:rPr>
        <w:t>20</w:t>
      </w:r>
      <w:r w:rsidRPr="001F3F56">
        <w:rPr>
          <w:rFonts w:ascii="Times New Roman" w:hAnsi="Times New Roman" w:cs="Times New Roman"/>
          <w:szCs w:val="22"/>
        </w:rPr>
        <w:t xml:space="preserve"> год с учетом этапов оказания медицинской помощи в соответствии с порядками оказания медицинской помощи:</w:t>
      </w: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992"/>
        <w:gridCol w:w="992"/>
        <w:gridCol w:w="993"/>
        <w:gridCol w:w="992"/>
        <w:gridCol w:w="992"/>
        <w:gridCol w:w="1418"/>
      </w:tblGrid>
      <w:tr w:rsidR="003A2243" w:rsidRPr="001F3F56" w:rsidTr="001F3F56">
        <w:tc>
          <w:tcPr>
            <w:tcW w:w="4315" w:type="dxa"/>
            <w:vMerge w:val="restart"/>
          </w:tcPr>
          <w:p w:rsidR="003A2243" w:rsidRPr="001F3F56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977" w:type="dxa"/>
            <w:gridSpan w:val="3"/>
          </w:tcPr>
          <w:p w:rsidR="003A2243" w:rsidRPr="001F3F56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F3F56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3402" w:type="dxa"/>
            <w:gridSpan w:val="3"/>
          </w:tcPr>
          <w:p w:rsidR="003A2243" w:rsidRPr="001F3F56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F3F56">
              <w:rPr>
                <w:rFonts w:ascii="Times New Roman" w:hAnsi="Times New Roman" w:cs="Times New Roman"/>
                <w:sz w:val="20"/>
              </w:rPr>
              <w:t>на 1 застрахованное лицо</w:t>
            </w:r>
          </w:p>
        </w:tc>
      </w:tr>
      <w:tr w:rsidR="003A2243" w:rsidRPr="001F3F56" w:rsidTr="001F3F56">
        <w:tc>
          <w:tcPr>
            <w:tcW w:w="4315" w:type="dxa"/>
            <w:vMerge/>
          </w:tcPr>
          <w:p w:rsidR="003A2243" w:rsidRPr="001F3F56" w:rsidRDefault="003A2243" w:rsidP="000D171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3A2243" w:rsidRPr="001F3F56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F56">
              <w:rPr>
                <w:rFonts w:ascii="Times New Roman" w:hAnsi="Times New Roman" w:cs="Times New Roman"/>
                <w:sz w:val="16"/>
                <w:szCs w:val="16"/>
              </w:rPr>
              <w:t>I уровень</w:t>
            </w:r>
          </w:p>
        </w:tc>
        <w:tc>
          <w:tcPr>
            <w:tcW w:w="992" w:type="dxa"/>
          </w:tcPr>
          <w:p w:rsidR="003A2243" w:rsidRPr="001F3F56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F56">
              <w:rPr>
                <w:rFonts w:ascii="Times New Roman" w:hAnsi="Times New Roman" w:cs="Times New Roman"/>
                <w:sz w:val="16"/>
                <w:szCs w:val="16"/>
              </w:rPr>
              <w:t>II уровень</w:t>
            </w:r>
          </w:p>
        </w:tc>
        <w:tc>
          <w:tcPr>
            <w:tcW w:w="993" w:type="dxa"/>
          </w:tcPr>
          <w:p w:rsidR="003A2243" w:rsidRPr="001F3F56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F56">
              <w:rPr>
                <w:rFonts w:ascii="Times New Roman" w:hAnsi="Times New Roman" w:cs="Times New Roman"/>
                <w:sz w:val="16"/>
                <w:szCs w:val="16"/>
              </w:rPr>
              <w:t>III уровень</w:t>
            </w:r>
          </w:p>
        </w:tc>
        <w:tc>
          <w:tcPr>
            <w:tcW w:w="992" w:type="dxa"/>
          </w:tcPr>
          <w:p w:rsidR="003A2243" w:rsidRPr="001F3F56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F56">
              <w:rPr>
                <w:rFonts w:ascii="Times New Roman" w:hAnsi="Times New Roman" w:cs="Times New Roman"/>
                <w:sz w:val="16"/>
                <w:szCs w:val="16"/>
              </w:rPr>
              <w:t>I уровень</w:t>
            </w:r>
          </w:p>
        </w:tc>
        <w:tc>
          <w:tcPr>
            <w:tcW w:w="992" w:type="dxa"/>
          </w:tcPr>
          <w:p w:rsidR="003A2243" w:rsidRPr="001F3F56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F56">
              <w:rPr>
                <w:rFonts w:ascii="Times New Roman" w:hAnsi="Times New Roman" w:cs="Times New Roman"/>
                <w:sz w:val="16"/>
                <w:szCs w:val="16"/>
              </w:rPr>
              <w:t>II уровень</w:t>
            </w:r>
          </w:p>
        </w:tc>
        <w:tc>
          <w:tcPr>
            <w:tcW w:w="1418" w:type="dxa"/>
          </w:tcPr>
          <w:p w:rsidR="003A2243" w:rsidRPr="001F3F56" w:rsidRDefault="003A2243" w:rsidP="001F3F56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F56">
              <w:rPr>
                <w:rFonts w:ascii="Times New Roman" w:hAnsi="Times New Roman" w:cs="Times New Roman"/>
                <w:sz w:val="16"/>
                <w:szCs w:val="16"/>
              </w:rPr>
              <w:t>III уровень</w:t>
            </w:r>
          </w:p>
        </w:tc>
      </w:tr>
      <w:tr w:rsidR="001F3F56" w:rsidRPr="001F3F56" w:rsidTr="001F3F56">
        <w:tc>
          <w:tcPr>
            <w:tcW w:w="10694" w:type="dxa"/>
            <w:gridSpan w:val="7"/>
          </w:tcPr>
          <w:p w:rsidR="001F3F56" w:rsidRPr="001F3F56" w:rsidRDefault="001F3F56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1F3F56">
              <w:rPr>
                <w:rFonts w:ascii="Times New Roman" w:hAnsi="Times New Roman" w:cs="Times New Roman"/>
                <w:szCs w:val="22"/>
              </w:rPr>
              <w:t>Медицинская помощь в амбулаторных условиях, в том числе:</w:t>
            </w:r>
          </w:p>
        </w:tc>
      </w:tr>
      <w:tr w:rsidR="00086861" w:rsidRPr="001F3F56" w:rsidTr="001F3F56">
        <w:tc>
          <w:tcPr>
            <w:tcW w:w="4315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  <w:r w:rsidRPr="001F3F56">
              <w:rPr>
                <w:rFonts w:ascii="Times New Roman" w:hAnsi="Times New Roman" w:cs="Times New Roman"/>
                <w:szCs w:val="22"/>
              </w:rPr>
              <w:t>с профилактической целью, посещения</w:t>
            </w:r>
          </w:p>
        </w:tc>
        <w:tc>
          <w:tcPr>
            <w:tcW w:w="992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3,3126</w:t>
            </w:r>
          </w:p>
        </w:tc>
        <w:tc>
          <w:tcPr>
            <w:tcW w:w="992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4,0789</w:t>
            </w:r>
          </w:p>
        </w:tc>
        <w:tc>
          <w:tcPr>
            <w:tcW w:w="993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2,8322</w:t>
            </w:r>
          </w:p>
        </w:tc>
        <w:tc>
          <w:tcPr>
            <w:tcW w:w="992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2,825</w:t>
            </w:r>
          </w:p>
        </w:tc>
        <w:tc>
          <w:tcPr>
            <w:tcW w:w="992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3,7345</w:t>
            </w:r>
          </w:p>
        </w:tc>
        <w:tc>
          <w:tcPr>
            <w:tcW w:w="1418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2,7219</w:t>
            </w:r>
          </w:p>
        </w:tc>
      </w:tr>
      <w:tr w:rsidR="00086861" w:rsidRPr="001F3F56" w:rsidTr="001F3F56">
        <w:tc>
          <w:tcPr>
            <w:tcW w:w="4315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  <w:r w:rsidRPr="001F3F56">
              <w:rPr>
                <w:rFonts w:ascii="Times New Roman" w:hAnsi="Times New Roman" w:cs="Times New Roman"/>
                <w:szCs w:val="22"/>
              </w:rPr>
              <w:t>в неотложной форме, посещения</w:t>
            </w:r>
          </w:p>
        </w:tc>
        <w:tc>
          <w:tcPr>
            <w:tcW w:w="992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0,4332</w:t>
            </w:r>
          </w:p>
        </w:tc>
        <w:tc>
          <w:tcPr>
            <w:tcW w:w="992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0,5335</w:t>
            </w:r>
          </w:p>
        </w:tc>
        <w:tc>
          <w:tcPr>
            <w:tcW w:w="993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1,3051</w:t>
            </w:r>
          </w:p>
        </w:tc>
        <w:tc>
          <w:tcPr>
            <w:tcW w:w="992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0,4332</w:t>
            </w:r>
          </w:p>
        </w:tc>
        <w:tc>
          <w:tcPr>
            <w:tcW w:w="992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0,5335</w:t>
            </w:r>
          </w:p>
        </w:tc>
        <w:tc>
          <w:tcPr>
            <w:tcW w:w="1418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1,3051</w:t>
            </w:r>
          </w:p>
        </w:tc>
      </w:tr>
      <w:tr w:rsidR="00086861" w:rsidRPr="001F3F56" w:rsidTr="001F3F56">
        <w:tc>
          <w:tcPr>
            <w:tcW w:w="4315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  <w:r w:rsidRPr="001F3F56">
              <w:rPr>
                <w:rFonts w:ascii="Times New Roman" w:hAnsi="Times New Roman" w:cs="Times New Roman"/>
                <w:szCs w:val="22"/>
              </w:rPr>
              <w:t>в связи с заболеваниями, обращения</w:t>
            </w:r>
          </w:p>
        </w:tc>
        <w:tc>
          <w:tcPr>
            <w:tcW w:w="992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1,6093</w:t>
            </w:r>
          </w:p>
        </w:tc>
        <w:tc>
          <w:tcPr>
            <w:tcW w:w="992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2,9184</w:t>
            </w:r>
          </w:p>
        </w:tc>
        <w:tc>
          <w:tcPr>
            <w:tcW w:w="993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2,8671</w:t>
            </w:r>
          </w:p>
        </w:tc>
        <w:tc>
          <w:tcPr>
            <w:tcW w:w="992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1,5598</w:t>
            </w:r>
          </w:p>
        </w:tc>
        <w:tc>
          <w:tcPr>
            <w:tcW w:w="992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2,2682</w:t>
            </w:r>
          </w:p>
        </w:tc>
        <w:tc>
          <w:tcPr>
            <w:tcW w:w="1418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2,6710</w:t>
            </w:r>
          </w:p>
        </w:tc>
      </w:tr>
      <w:tr w:rsidR="00086861" w:rsidRPr="001F3F56" w:rsidTr="001F3F56">
        <w:tc>
          <w:tcPr>
            <w:tcW w:w="4315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  <w:r w:rsidRPr="001F3F56">
              <w:rPr>
                <w:rFonts w:ascii="Times New Roman" w:hAnsi="Times New Roman" w:cs="Times New Roman"/>
                <w:szCs w:val="22"/>
              </w:rPr>
              <w:t>Медицинская помощь в стационарных условиях, случаи госпитализации</w:t>
            </w:r>
          </w:p>
        </w:tc>
        <w:tc>
          <w:tcPr>
            <w:tcW w:w="992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0,127</w:t>
            </w:r>
          </w:p>
        </w:tc>
        <w:tc>
          <w:tcPr>
            <w:tcW w:w="992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0,3202</w:t>
            </w:r>
          </w:p>
        </w:tc>
        <w:tc>
          <w:tcPr>
            <w:tcW w:w="993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1,7975</w:t>
            </w:r>
          </w:p>
        </w:tc>
        <w:tc>
          <w:tcPr>
            <w:tcW w:w="992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0,1271</w:t>
            </w:r>
          </w:p>
        </w:tc>
        <w:tc>
          <w:tcPr>
            <w:tcW w:w="992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0,2354</w:t>
            </w:r>
          </w:p>
        </w:tc>
        <w:tc>
          <w:tcPr>
            <w:tcW w:w="1418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1,806</w:t>
            </w:r>
          </w:p>
        </w:tc>
      </w:tr>
      <w:tr w:rsidR="00086861" w:rsidRPr="001F3F56" w:rsidTr="001F3F56">
        <w:tc>
          <w:tcPr>
            <w:tcW w:w="4315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  <w:r w:rsidRPr="001F3F56">
              <w:rPr>
                <w:rFonts w:ascii="Times New Roman" w:hAnsi="Times New Roman" w:cs="Times New Roman"/>
                <w:szCs w:val="22"/>
              </w:rPr>
              <w:t>Медицинская помощь в условиях дневных стационаров, случаи госпитализации</w:t>
            </w:r>
          </w:p>
        </w:tc>
        <w:tc>
          <w:tcPr>
            <w:tcW w:w="992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0,048</w:t>
            </w:r>
          </w:p>
        </w:tc>
        <w:tc>
          <w:tcPr>
            <w:tcW w:w="992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0,0732</w:t>
            </w:r>
          </w:p>
        </w:tc>
        <w:tc>
          <w:tcPr>
            <w:tcW w:w="993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0,1744</w:t>
            </w:r>
          </w:p>
        </w:tc>
        <w:tc>
          <w:tcPr>
            <w:tcW w:w="992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0,048</w:t>
            </w:r>
          </w:p>
        </w:tc>
        <w:tc>
          <w:tcPr>
            <w:tcW w:w="992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0,0708</w:t>
            </w:r>
          </w:p>
        </w:tc>
        <w:tc>
          <w:tcPr>
            <w:tcW w:w="1418" w:type="dxa"/>
          </w:tcPr>
          <w:p w:rsidR="00086861" w:rsidRPr="001F3F56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F3F56">
              <w:rPr>
                <w:rFonts w:ascii="Times New Roman" w:hAnsi="Times New Roman" w:cs="Times New Roman"/>
                <w:szCs w:val="22"/>
                <w:lang w:eastAsia="en-US"/>
              </w:rPr>
              <w:t>00,1744</w:t>
            </w:r>
          </w:p>
        </w:tc>
      </w:tr>
    </w:tbl>
    <w:p w:rsidR="003A2243" w:rsidRPr="001F3F56" w:rsidRDefault="003A2243" w:rsidP="001F3F5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lastRenderedPageBreak/>
        <w:t xml:space="preserve">В целях обеспечения доступности медицинской помощи гражданам, </w:t>
      </w:r>
      <w:proofErr w:type="gramStart"/>
      <w:r w:rsidRPr="001F3F56">
        <w:rPr>
          <w:rFonts w:ascii="Times New Roman" w:hAnsi="Times New Roman" w:cs="Times New Roman"/>
          <w:szCs w:val="22"/>
        </w:rPr>
        <w:t>проживающим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в том числе в малонаселенных, отдаленных и (или) труднодоступных населенных пунктах, а также в сельской местности, объемы медицинской помощи установлены с учетом использования санитарной авиации, телемедицинских технологий и передвижных форм оказания медицинской помощи.</w:t>
      </w:r>
    </w:p>
    <w:p w:rsidR="003A2243" w:rsidRPr="001F3F56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1F3F56">
        <w:rPr>
          <w:rFonts w:ascii="Times New Roman" w:hAnsi="Times New Roman" w:cs="Times New Roman"/>
          <w:b w:val="0"/>
          <w:szCs w:val="22"/>
        </w:rPr>
        <w:t>VII. Нормативы финансовых затрат на единицу объема</w:t>
      </w:r>
    </w:p>
    <w:p w:rsidR="003A2243" w:rsidRPr="001F3F56" w:rsidRDefault="003A2243" w:rsidP="001F3F56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Cs w:val="22"/>
        </w:rPr>
      </w:pPr>
      <w:r w:rsidRPr="001F3F56">
        <w:rPr>
          <w:rFonts w:ascii="Times New Roman" w:hAnsi="Times New Roman" w:cs="Times New Roman"/>
          <w:b w:val="0"/>
          <w:szCs w:val="22"/>
        </w:rPr>
        <w:t xml:space="preserve">медицинской помощи, </w:t>
      </w:r>
      <w:proofErr w:type="spellStart"/>
      <w:r w:rsidRPr="001F3F56">
        <w:rPr>
          <w:rFonts w:ascii="Times New Roman" w:hAnsi="Times New Roman" w:cs="Times New Roman"/>
          <w:b w:val="0"/>
          <w:szCs w:val="22"/>
        </w:rPr>
        <w:t>подушевые</w:t>
      </w:r>
      <w:proofErr w:type="spellEnd"/>
      <w:r w:rsidRPr="001F3F56">
        <w:rPr>
          <w:rFonts w:ascii="Times New Roman" w:hAnsi="Times New Roman" w:cs="Times New Roman"/>
          <w:b w:val="0"/>
          <w:szCs w:val="22"/>
        </w:rPr>
        <w:t xml:space="preserve"> нормативы финансирования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Нормативы финансовых затрат на единицу объема медицинской помощи на 20</w:t>
      </w:r>
      <w:r w:rsidR="00F1784F" w:rsidRPr="001F3F56">
        <w:rPr>
          <w:rFonts w:ascii="Times New Roman" w:hAnsi="Times New Roman" w:cs="Times New Roman"/>
          <w:szCs w:val="22"/>
        </w:rPr>
        <w:t>20</w:t>
      </w:r>
      <w:r w:rsidRPr="001F3F56">
        <w:rPr>
          <w:rFonts w:ascii="Times New Roman" w:hAnsi="Times New Roman" w:cs="Times New Roman"/>
          <w:szCs w:val="22"/>
        </w:rPr>
        <w:t xml:space="preserve"> год составляют:</w:t>
      </w:r>
    </w:p>
    <w:p w:rsidR="003A2243" w:rsidRPr="001F3F56" w:rsidRDefault="003A2243" w:rsidP="0071472A">
      <w:pPr>
        <w:pStyle w:val="ConsPlusNormal"/>
        <w:shd w:val="clear" w:color="auto" w:fill="FFFFFF" w:themeFill="background1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на 1 вызов скорой медицинской помощи за счет средств обязательного медицинского страхования </w:t>
      </w:r>
      <w:r w:rsidR="00552FD1" w:rsidRPr="001F3F56">
        <w:rPr>
          <w:rFonts w:ascii="Times New Roman" w:hAnsi="Times New Roman" w:cs="Times New Roman"/>
          <w:szCs w:val="22"/>
        </w:rPr>
        <w:t>-</w:t>
      </w:r>
      <w:r w:rsidR="0071472A" w:rsidRPr="001F3F56">
        <w:rPr>
          <w:rFonts w:ascii="Times New Roman" w:hAnsi="Times New Roman" w:cs="Times New Roman"/>
          <w:szCs w:val="22"/>
          <w:shd w:val="clear" w:color="auto" w:fill="FFFFFF" w:themeFill="background1"/>
        </w:rPr>
        <w:t>3 458,3</w:t>
      </w:r>
      <w:r w:rsidRPr="001F3F56">
        <w:rPr>
          <w:rFonts w:ascii="Times New Roman" w:hAnsi="Times New Roman" w:cs="Times New Roman"/>
          <w:szCs w:val="22"/>
        </w:rPr>
        <w:t>рубля;</w:t>
      </w:r>
    </w:p>
    <w:p w:rsidR="00F1784F" w:rsidRPr="001F3F56" w:rsidRDefault="00F1784F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3F56">
        <w:rPr>
          <w:rFonts w:ascii="Times New Roman" w:eastAsia="Times New Roman" w:hAnsi="Times New Roman" w:cs="Times New Roman"/>
          <w:lang w:eastAsia="ru-RU"/>
        </w:rP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F1784F" w:rsidRPr="001F3F56" w:rsidRDefault="00F1784F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3F56">
        <w:rPr>
          <w:rFonts w:ascii="Times New Roman" w:eastAsia="Times New Roman" w:hAnsi="Times New Roman" w:cs="Times New Roman"/>
          <w:lang w:eastAsia="ru-RU"/>
        </w:rPr>
        <w:t xml:space="preserve">- с </w:t>
      </w:r>
      <w:proofErr w:type="gramStart"/>
      <w:r w:rsidRPr="001F3F56">
        <w:rPr>
          <w:rFonts w:ascii="Times New Roman" w:eastAsia="Times New Roman" w:hAnsi="Times New Roman" w:cs="Times New Roman"/>
          <w:lang w:eastAsia="ru-RU"/>
        </w:rPr>
        <w:t>профилактической</w:t>
      </w:r>
      <w:proofErr w:type="gramEnd"/>
      <w:r w:rsidRPr="001F3F56">
        <w:rPr>
          <w:rFonts w:ascii="Times New Roman" w:eastAsia="Times New Roman" w:hAnsi="Times New Roman" w:cs="Times New Roman"/>
          <w:lang w:eastAsia="ru-RU"/>
        </w:rPr>
        <w:t xml:space="preserve"> и иными целями: </w:t>
      </w:r>
    </w:p>
    <w:p w:rsidR="00F1784F" w:rsidRPr="001F3F56" w:rsidRDefault="00F1784F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F3F56">
        <w:rPr>
          <w:rFonts w:ascii="Times New Roman" w:eastAsia="Times New Roman" w:hAnsi="Times New Roman" w:cs="Times New Roman"/>
          <w:lang w:eastAsia="ru-RU"/>
        </w:rPr>
        <w:t xml:space="preserve">за счет </w:t>
      </w:r>
      <w:r w:rsidR="001B087F" w:rsidRPr="001F3F56">
        <w:rPr>
          <w:rFonts w:ascii="Times New Roman" w:eastAsia="Times New Roman" w:hAnsi="Times New Roman" w:cs="Times New Roman"/>
          <w:lang w:eastAsia="ru-RU"/>
        </w:rPr>
        <w:t xml:space="preserve">республиканского бюджета </w:t>
      </w:r>
      <w:r w:rsidRPr="001F3F56">
        <w:rPr>
          <w:rFonts w:ascii="Times New Roman" w:eastAsia="Times New Roman" w:hAnsi="Times New Roman" w:cs="Times New Roman"/>
          <w:lang w:eastAsia="ru-RU"/>
        </w:rPr>
        <w:t xml:space="preserve">(включая расходы на оказание медицинской помощи </w:t>
      </w:r>
      <w:r w:rsidR="00552FD1" w:rsidRPr="001F3F56">
        <w:rPr>
          <w:rFonts w:ascii="Times New Roman" w:eastAsia="Times New Roman" w:hAnsi="Times New Roman" w:cs="Times New Roman"/>
          <w:lang w:eastAsia="ru-RU"/>
        </w:rPr>
        <w:t xml:space="preserve">выездными психиатрическими бригадами, расходы на оказание паллиативной медицинской помощи </w:t>
      </w:r>
      <w:r w:rsidRPr="001F3F56">
        <w:rPr>
          <w:rFonts w:ascii="Times New Roman" w:eastAsia="Times New Roman" w:hAnsi="Times New Roman" w:cs="Times New Roman"/>
          <w:lang w:eastAsia="ru-RU"/>
        </w:rPr>
        <w:t xml:space="preserve">в амбулаторных условиях, в том числе на дому) </w:t>
      </w:r>
      <w:r w:rsidRPr="001F3F56">
        <w:rPr>
          <w:rFonts w:ascii="Times New Roman" w:eastAsia="Times New Roman" w:hAnsi="Times New Roman" w:cs="Times New Roman"/>
          <w:strike/>
          <w:lang w:eastAsia="ru-RU"/>
        </w:rPr>
        <w:t>-</w:t>
      </w:r>
      <w:r w:rsidR="00853F40" w:rsidRPr="001F3F56">
        <w:rPr>
          <w:rFonts w:ascii="Times New Roman" w:eastAsia="Times New Roman" w:hAnsi="Times New Roman" w:cs="Times New Roman"/>
          <w:lang w:eastAsia="ru-RU"/>
        </w:rPr>
        <w:t>622,2</w:t>
      </w:r>
      <w:r w:rsidRPr="001F3F56">
        <w:rPr>
          <w:rFonts w:ascii="Times New Roman" w:eastAsia="Times New Roman" w:hAnsi="Times New Roman" w:cs="Times New Roman"/>
          <w:lang w:eastAsia="ru-RU"/>
        </w:rPr>
        <w:t xml:space="preserve"> рубля, 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</w:t>
      </w:r>
      <w:r w:rsidRPr="001F3F56">
        <w:rPr>
          <w:rFonts w:ascii="Times New Roman" w:eastAsia="Times New Roman" w:hAnsi="Times New Roman" w:cs="Times New Roman"/>
          <w:strike/>
          <w:lang w:eastAsia="ru-RU"/>
        </w:rPr>
        <w:t>-</w:t>
      </w:r>
      <w:r w:rsidR="00853F40" w:rsidRPr="001F3F56">
        <w:rPr>
          <w:rFonts w:ascii="Times New Roman" w:eastAsia="Times New Roman" w:hAnsi="Times New Roman" w:cs="Times New Roman"/>
          <w:lang w:eastAsia="ru-RU"/>
        </w:rPr>
        <w:t>559,4</w:t>
      </w:r>
      <w:r w:rsidRPr="001F3F56">
        <w:rPr>
          <w:rFonts w:ascii="Times New Roman" w:eastAsia="Times New Roman" w:hAnsi="Times New Roman" w:cs="Times New Roman"/>
          <w:lang w:eastAsia="ru-RU"/>
        </w:rPr>
        <w:t xml:space="preserve"> рублей, на 1 посещение</w:t>
      </w:r>
      <w:proofErr w:type="gramEnd"/>
      <w:r w:rsidRPr="001F3F56">
        <w:rPr>
          <w:rFonts w:ascii="Times New Roman" w:eastAsia="Times New Roman" w:hAnsi="Times New Roman" w:cs="Times New Roman"/>
          <w:lang w:eastAsia="ru-RU"/>
        </w:rPr>
        <w:t xml:space="preserve">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</w:t>
      </w:r>
      <w:r w:rsidR="00853F40" w:rsidRPr="001F3F56">
        <w:rPr>
          <w:rFonts w:ascii="Times New Roman" w:eastAsia="Times New Roman" w:hAnsi="Times New Roman" w:cs="Times New Roman"/>
          <w:strike/>
          <w:lang w:eastAsia="ru-RU"/>
        </w:rPr>
        <w:t>-</w:t>
      </w:r>
      <w:r w:rsidR="00853F40" w:rsidRPr="001F3F56">
        <w:rPr>
          <w:rFonts w:ascii="Times New Roman" w:eastAsia="Times New Roman" w:hAnsi="Times New Roman" w:cs="Times New Roman"/>
          <w:lang w:eastAsia="ru-RU"/>
        </w:rPr>
        <w:t>2 797,1</w:t>
      </w:r>
      <w:r w:rsidRPr="001F3F56">
        <w:rPr>
          <w:rFonts w:ascii="Times New Roman" w:eastAsia="Times New Roman" w:hAnsi="Times New Roman" w:cs="Times New Roman"/>
          <w:lang w:eastAsia="ru-RU"/>
        </w:rPr>
        <w:t xml:space="preserve"> рубля;</w:t>
      </w:r>
    </w:p>
    <w:p w:rsidR="00F1784F" w:rsidRPr="001F3F56" w:rsidRDefault="00F1784F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F3F56">
        <w:rPr>
          <w:rFonts w:ascii="Times New Roman" w:eastAsia="Times New Roman" w:hAnsi="Times New Roman" w:cs="Times New Roman"/>
          <w:lang w:eastAsia="ru-RU"/>
        </w:rPr>
        <w:t xml:space="preserve">за счет средств обязательного медицинского страхования на 1 комплексное посещение для проведения профилактических медицинских осмотров </w:t>
      </w:r>
      <w:r w:rsidRPr="001F3F56">
        <w:rPr>
          <w:rFonts w:ascii="Times New Roman" w:eastAsia="Times New Roman" w:hAnsi="Times New Roman" w:cs="Times New Roman"/>
          <w:strike/>
          <w:lang w:eastAsia="ru-RU"/>
        </w:rPr>
        <w:t>-</w:t>
      </w:r>
      <w:r w:rsidR="0071472A" w:rsidRPr="001F3F56">
        <w:rPr>
          <w:rFonts w:ascii="Times New Roman" w:eastAsia="Times New Roman" w:hAnsi="Times New Roman" w:cs="Times New Roman"/>
          <w:lang w:eastAsia="ru-RU"/>
        </w:rPr>
        <w:t>2 537,9</w:t>
      </w:r>
      <w:r w:rsidRPr="001F3F56">
        <w:rPr>
          <w:rFonts w:ascii="Times New Roman" w:eastAsia="Times New Roman" w:hAnsi="Times New Roman" w:cs="Times New Roman"/>
          <w:lang w:eastAsia="ru-RU"/>
        </w:rPr>
        <w:t xml:space="preserve">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- </w:t>
      </w:r>
      <w:r w:rsidR="0071472A" w:rsidRPr="001F3F56">
        <w:rPr>
          <w:rFonts w:ascii="Times New Roman" w:eastAsia="Times New Roman" w:hAnsi="Times New Roman" w:cs="Times New Roman"/>
          <w:lang w:eastAsia="ru-RU"/>
        </w:rPr>
        <w:t>2 917,3</w:t>
      </w:r>
      <w:r w:rsidRPr="001F3F56">
        <w:rPr>
          <w:rFonts w:ascii="Times New Roman" w:eastAsia="Times New Roman" w:hAnsi="Times New Roman" w:cs="Times New Roman"/>
          <w:lang w:eastAsia="ru-RU"/>
        </w:rPr>
        <w:t>рубля</w:t>
      </w:r>
      <w:r w:rsidR="00552FD1" w:rsidRPr="001F3F56">
        <w:rPr>
          <w:rFonts w:ascii="Times New Roman" w:eastAsia="Times New Roman" w:hAnsi="Times New Roman" w:cs="Times New Roman"/>
          <w:lang w:eastAsia="ru-RU"/>
        </w:rPr>
        <w:t xml:space="preserve">, на 1 посещение с иными целями - </w:t>
      </w:r>
      <w:r w:rsidR="0071472A" w:rsidRPr="001F3F56">
        <w:rPr>
          <w:rFonts w:ascii="Times New Roman" w:eastAsia="Times New Roman" w:hAnsi="Times New Roman" w:cs="Times New Roman"/>
          <w:lang w:eastAsia="ru-RU"/>
        </w:rPr>
        <w:t>388,6</w:t>
      </w:r>
      <w:r w:rsidR="00552FD1" w:rsidRPr="001F3F56">
        <w:rPr>
          <w:rFonts w:ascii="Times New Roman" w:eastAsia="Times New Roman" w:hAnsi="Times New Roman" w:cs="Times New Roman"/>
          <w:lang w:eastAsia="ru-RU"/>
        </w:rPr>
        <w:t>рубля</w:t>
      </w:r>
      <w:r w:rsidRPr="001F3F56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F1784F" w:rsidRPr="001F3F56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- в неотложной форме за счет средств обязательного медицинского страхования - </w:t>
      </w:r>
      <w:r w:rsidR="0071472A" w:rsidRPr="001F3F56">
        <w:rPr>
          <w:rFonts w:ascii="Times New Roman" w:hAnsi="Times New Roman" w:cs="Times New Roman"/>
          <w:szCs w:val="22"/>
        </w:rPr>
        <w:t xml:space="preserve">898,5 </w:t>
      </w:r>
      <w:r w:rsidR="001B087F" w:rsidRPr="001F3F56">
        <w:rPr>
          <w:rFonts w:ascii="Times New Roman" w:hAnsi="Times New Roman" w:cs="Times New Roman"/>
          <w:szCs w:val="22"/>
        </w:rPr>
        <w:t>рубль</w:t>
      </w:r>
      <w:r w:rsidRPr="001F3F56">
        <w:rPr>
          <w:rFonts w:ascii="Times New Roman" w:hAnsi="Times New Roman" w:cs="Times New Roman"/>
          <w:szCs w:val="22"/>
        </w:rPr>
        <w:t>;</w:t>
      </w:r>
    </w:p>
    <w:p w:rsidR="00F1784F" w:rsidRPr="001F3F56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</w:t>
      </w:r>
      <w:r w:rsidR="001B087F" w:rsidRPr="001F3F56">
        <w:rPr>
          <w:rFonts w:ascii="Times New Roman" w:hAnsi="Times New Roman" w:cs="Times New Roman"/>
          <w:szCs w:val="22"/>
        </w:rPr>
        <w:t>республиканского бюджета</w:t>
      </w:r>
      <w:r w:rsidRPr="001F3F56">
        <w:rPr>
          <w:rFonts w:ascii="Times New Roman" w:hAnsi="Times New Roman" w:cs="Times New Roman"/>
          <w:szCs w:val="22"/>
        </w:rPr>
        <w:t xml:space="preserve">- </w:t>
      </w:r>
      <w:r w:rsidR="00CB27F4" w:rsidRPr="001F3F56">
        <w:rPr>
          <w:rFonts w:ascii="Times New Roman" w:hAnsi="Times New Roman" w:cs="Times New Roman"/>
          <w:szCs w:val="22"/>
        </w:rPr>
        <w:t>1807,8</w:t>
      </w:r>
      <w:r w:rsidRPr="001F3F56">
        <w:rPr>
          <w:rFonts w:ascii="Times New Roman" w:hAnsi="Times New Roman" w:cs="Times New Roman"/>
          <w:szCs w:val="22"/>
        </w:rPr>
        <w:t xml:space="preserve"> рубля, за счет средств обязательного медицинского страхования </w:t>
      </w:r>
      <w:r w:rsidRPr="001F3F56">
        <w:rPr>
          <w:rFonts w:ascii="Times New Roman" w:hAnsi="Times New Roman" w:cs="Times New Roman"/>
          <w:strike/>
          <w:szCs w:val="22"/>
        </w:rPr>
        <w:t>-</w:t>
      </w:r>
      <w:r w:rsidR="0071472A" w:rsidRPr="001F3F56">
        <w:rPr>
          <w:rFonts w:ascii="Times New Roman" w:hAnsi="Times New Roman" w:cs="Times New Roman"/>
          <w:szCs w:val="22"/>
        </w:rPr>
        <w:t>2 055,9</w:t>
      </w:r>
      <w:r w:rsidRPr="001F3F56">
        <w:rPr>
          <w:rFonts w:ascii="Times New Roman" w:hAnsi="Times New Roman" w:cs="Times New Roman"/>
          <w:szCs w:val="22"/>
        </w:rPr>
        <w:t>рубля</w:t>
      </w:r>
      <w:r w:rsidR="001B087F" w:rsidRPr="001F3F56">
        <w:rPr>
          <w:rFonts w:ascii="Times New Roman" w:hAnsi="Times New Roman" w:cs="Times New Roman"/>
          <w:szCs w:val="22"/>
        </w:rPr>
        <w:t>, включая нормативы финансовых затрат на проведение одного исследования:</w:t>
      </w:r>
    </w:p>
    <w:p w:rsidR="00F1784F" w:rsidRPr="001F3F56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к</w:t>
      </w:r>
      <w:r w:rsidRPr="001F3F56">
        <w:rPr>
          <w:rFonts w:ascii="Times New Roman" w:hAnsi="Times New Roman" w:cs="Times New Roman"/>
          <w:bCs/>
          <w:szCs w:val="22"/>
        </w:rPr>
        <w:t>омпьютерн</w:t>
      </w:r>
      <w:r w:rsidR="001B087F" w:rsidRPr="001F3F56">
        <w:rPr>
          <w:rFonts w:ascii="Times New Roman" w:hAnsi="Times New Roman" w:cs="Times New Roman"/>
          <w:bCs/>
          <w:szCs w:val="22"/>
        </w:rPr>
        <w:t>ой</w:t>
      </w:r>
      <w:r w:rsidRPr="001F3F56">
        <w:rPr>
          <w:rFonts w:ascii="Times New Roman" w:hAnsi="Times New Roman" w:cs="Times New Roman"/>
          <w:bCs/>
          <w:szCs w:val="22"/>
        </w:rPr>
        <w:t xml:space="preserve"> томографи</w:t>
      </w:r>
      <w:r w:rsidR="001B087F" w:rsidRPr="001F3F56">
        <w:rPr>
          <w:rFonts w:ascii="Times New Roman" w:hAnsi="Times New Roman" w:cs="Times New Roman"/>
          <w:bCs/>
          <w:szCs w:val="22"/>
        </w:rPr>
        <w:t>и</w:t>
      </w:r>
      <w:r w:rsidRPr="001F3F56">
        <w:rPr>
          <w:rFonts w:ascii="Times New Roman" w:hAnsi="Times New Roman" w:cs="Times New Roman"/>
          <w:szCs w:val="22"/>
        </w:rPr>
        <w:t xml:space="preserve">- </w:t>
      </w:r>
      <w:r w:rsidR="0071472A" w:rsidRPr="001F3F56">
        <w:rPr>
          <w:rFonts w:ascii="Times New Roman" w:hAnsi="Times New Roman" w:cs="Times New Roman"/>
          <w:szCs w:val="22"/>
        </w:rPr>
        <w:t xml:space="preserve">5 040,8 </w:t>
      </w:r>
      <w:r w:rsidR="001B087F" w:rsidRPr="001F3F56">
        <w:rPr>
          <w:rFonts w:ascii="Times New Roman" w:hAnsi="Times New Roman" w:cs="Times New Roman"/>
          <w:szCs w:val="22"/>
        </w:rPr>
        <w:t>рубля;</w:t>
      </w:r>
    </w:p>
    <w:p w:rsidR="00F1784F" w:rsidRPr="001F3F56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магнитно-резонансн</w:t>
      </w:r>
      <w:r w:rsidR="001B087F" w:rsidRPr="001F3F56">
        <w:rPr>
          <w:rFonts w:ascii="Times New Roman" w:hAnsi="Times New Roman" w:cs="Times New Roman"/>
          <w:szCs w:val="22"/>
        </w:rPr>
        <w:t>ой</w:t>
      </w:r>
      <w:r w:rsidRPr="001F3F56">
        <w:rPr>
          <w:rFonts w:ascii="Times New Roman" w:hAnsi="Times New Roman" w:cs="Times New Roman"/>
          <w:bCs/>
          <w:szCs w:val="22"/>
        </w:rPr>
        <w:t>томографи</w:t>
      </w:r>
      <w:r w:rsidR="001B087F" w:rsidRPr="001F3F56">
        <w:rPr>
          <w:rFonts w:ascii="Times New Roman" w:hAnsi="Times New Roman" w:cs="Times New Roman"/>
          <w:bCs/>
          <w:szCs w:val="22"/>
        </w:rPr>
        <w:t>и</w:t>
      </w:r>
      <w:r w:rsidRPr="001F3F56">
        <w:rPr>
          <w:rFonts w:ascii="Times New Roman" w:hAnsi="Times New Roman" w:cs="Times New Roman"/>
          <w:szCs w:val="22"/>
        </w:rPr>
        <w:t xml:space="preserve"> - </w:t>
      </w:r>
      <w:r w:rsidR="0071472A" w:rsidRPr="001F3F56">
        <w:rPr>
          <w:rFonts w:ascii="Times New Roman" w:hAnsi="Times New Roman" w:cs="Times New Roman"/>
          <w:szCs w:val="22"/>
        </w:rPr>
        <w:t xml:space="preserve">5 693,0 </w:t>
      </w:r>
      <w:r w:rsidR="001B087F" w:rsidRPr="001F3F56">
        <w:rPr>
          <w:rFonts w:ascii="Times New Roman" w:hAnsi="Times New Roman" w:cs="Times New Roman"/>
          <w:szCs w:val="22"/>
        </w:rPr>
        <w:t>рубля;</w:t>
      </w:r>
    </w:p>
    <w:p w:rsidR="00F1784F" w:rsidRPr="001F3F56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bCs/>
          <w:szCs w:val="22"/>
        </w:rPr>
        <w:t>у</w:t>
      </w:r>
      <w:r w:rsidRPr="001F3F56">
        <w:rPr>
          <w:rFonts w:ascii="Times New Roman" w:hAnsi="Times New Roman" w:cs="Times New Roman"/>
          <w:szCs w:val="22"/>
        </w:rPr>
        <w:t>льтразвуково</w:t>
      </w:r>
      <w:r w:rsidR="001B087F" w:rsidRPr="001F3F56">
        <w:rPr>
          <w:rFonts w:ascii="Times New Roman" w:hAnsi="Times New Roman" w:cs="Times New Roman"/>
          <w:szCs w:val="22"/>
        </w:rPr>
        <w:t xml:space="preserve">го </w:t>
      </w:r>
      <w:r w:rsidRPr="001F3F56">
        <w:rPr>
          <w:rFonts w:ascii="Times New Roman" w:hAnsi="Times New Roman" w:cs="Times New Roman"/>
          <w:szCs w:val="22"/>
        </w:rPr>
        <w:t>исследовани</w:t>
      </w:r>
      <w:r w:rsidR="001B087F" w:rsidRPr="001F3F56">
        <w:rPr>
          <w:rFonts w:ascii="Times New Roman" w:hAnsi="Times New Roman" w:cs="Times New Roman"/>
          <w:szCs w:val="22"/>
        </w:rPr>
        <w:t xml:space="preserve">я </w:t>
      </w:r>
      <w:proofErr w:type="gramStart"/>
      <w:r w:rsidR="001B087F" w:rsidRPr="001F3F56">
        <w:rPr>
          <w:rFonts w:ascii="Times New Roman" w:hAnsi="Times New Roman" w:cs="Times New Roman"/>
          <w:szCs w:val="22"/>
        </w:rPr>
        <w:t>сердечно-сосудистой</w:t>
      </w:r>
      <w:proofErr w:type="gramEnd"/>
      <w:r w:rsidR="001B087F" w:rsidRPr="001F3F56">
        <w:rPr>
          <w:rFonts w:ascii="Times New Roman" w:hAnsi="Times New Roman" w:cs="Times New Roman"/>
          <w:szCs w:val="22"/>
        </w:rPr>
        <w:t xml:space="preserve"> системы</w:t>
      </w:r>
      <w:r w:rsidRPr="001F3F56">
        <w:rPr>
          <w:rFonts w:ascii="Times New Roman" w:hAnsi="Times New Roman" w:cs="Times New Roman"/>
          <w:szCs w:val="22"/>
        </w:rPr>
        <w:t xml:space="preserve"> - </w:t>
      </w:r>
      <w:r w:rsidR="0071472A" w:rsidRPr="001F3F56">
        <w:rPr>
          <w:rFonts w:ascii="Times New Roman" w:hAnsi="Times New Roman" w:cs="Times New Roman"/>
          <w:szCs w:val="22"/>
        </w:rPr>
        <w:t xml:space="preserve">912,1 </w:t>
      </w:r>
      <w:r w:rsidR="001B087F" w:rsidRPr="001F3F56">
        <w:rPr>
          <w:rFonts w:ascii="Times New Roman" w:hAnsi="Times New Roman" w:cs="Times New Roman"/>
          <w:szCs w:val="22"/>
        </w:rPr>
        <w:t>рубля;</w:t>
      </w:r>
    </w:p>
    <w:p w:rsidR="00F1784F" w:rsidRPr="001F3F56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эндоскопическо</w:t>
      </w:r>
      <w:r w:rsidR="001B087F" w:rsidRPr="001F3F56">
        <w:rPr>
          <w:rFonts w:ascii="Times New Roman" w:hAnsi="Times New Roman" w:cs="Times New Roman"/>
          <w:szCs w:val="22"/>
        </w:rPr>
        <w:t xml:space="preserve">го </w:t>
      </w:r>
      <w:r w:rsidRPr="001F3F56">
        <w:rPr>
          <w:rFonts w:ascii="Times New Roman" w:hAnsi="Times New Roman" w:cs="Times New Roman"/>
          <w:szCs w:val="22"/>
        </w:rPr>
        <w:t>диагностическо</w:t>
      </w:r>
      <w:r w:rsidR="001B087F" w:rsidRPr="001F3F56">
        <w:rPr>
          <w:rFonts w:ascii="Times New Roman" w:hAnsi="Times New Roman" w:cs="Times New Roman"/>
          <w:szCs w:val="22"/>
        </w:rPr>
        <w:t>го</w:t>
      </w:r>
      <w:r w:rsidRPr="001F3F56">
        <w:rPr>
          <w:rFonts w:ascii="Times New Roman" w:hAnsi="Times New Roman" w:cs="Times New Roman"/>
          <w:szCs w:val="22"/>
        </w:rPr>
        <w:t xml:space="preserve"> исследовани</w:t>
      </w:r>
      <w:r w:rsidR="001B087F" w:rsidRPr="001F3F56">
        <w:rPr>
          <w:rFonts w:ascii="Times New Roman" w:hAnsi="Times New Roman" w:cs="Times New Roman"/>
          <w:szCs w:val="22"/>
        </w:rPr>
        <w:t>я</w:t>
      </w:r>
      <w:r w:rsidRPr="001F3F56">
        <w:rPr>
          <w:rFonts w:ascii="Times New Roman" w:hAnsi="Times New Roman" w:cs="Times New Roman"/>
          <w:szCs w:val="22"/>
        </w:rPr>
        <w:t xml:space="preserve"> - </w:t>
      </w:r>
      <w:r w:rsidR="0071472A" w:rsidRPr="001F3F56">
        <w:rPr>
          <w:rFonts w:ascii="Times New Roman" w:hAnsi="Times New Roman" w:cs="Times New Roman"/>
          <w:szCs w:val="22"/>
        </w:rPr>
        <w:t xml:space="preserve">1 254,0 </w:t>
      </w:r>
      <w:r w:rsidR="001B087F" w:rsidRPr="001F3F56">
        <w:rPr>
          <w:rFonts w:ascii="Times New Roman" w:hAnsi="Times New Roman" w:cs="Times New Roman"/>
          <w:szCs w:val="22"/>
        </w:rPr>
        <w:t>рубля;</w:t>
      </w:r>
    </w:p>
    <w:p w:rsidR="00F1784F" w:rsidRPr="001F3F56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молекулярно-генетическо</w:t>
      </w:r>
      <w:r w:rsidR="001B087F" w:rsidRPr="001F3F56">
        <w:rPr>
          <w:rFonts w:ascii="Times New Roman" w:hAnsi="Times New Roman" w:cs="Times New Roman"/>
          <w:szCs w:val="22"/>
        </w:rPr>
        <w:t>го</w:t>
      </w:r>
      <w:r w:rsidRPr="001F3F56">
        <w:rPr>
          <w:rFonts w:ascii="Times New Roman" w:hAnsi="Times New Roman" w:cs="Times New Roman"/>
          <w:szCs w:val="22"/>
        </w:rPr>
        <w:t xml:space="preserve"> исследовани</w:t>
      </w:r>
      <w:r w:rsidR="001B087F" w:rsidRPr="001F3F56">
        <w:rPr>
          <w:rFonts w:ascii="Times New Roman" w:hAnsi="Times New Roman" w:cs="Times New Roman"/>
          <w:szCs w:val="22"/>
        </w:rPr>
        <w:t>я</w:t>
      </w:r>
      <w:r w:rsidRPr="001F3F56">
        <w:rPr>
          <w:rFonts w:ascii="Times New Roman" w:hAnsi="Times New Roman" w:cs="Times New Roman"/>
          <w:szCs w:val="22"/>
        </w:rPr>
        <w:t xml:space="preserve"> с целью выявления онкологических заболеваний - </w:t>
      </w:r>
      <w:r w:rsidR="0071472A" w:rsidRPr="001F3F56">
        <w:rPr>
          <w:rFonts w:ascii="Times New Roman" w:hAnsi="Times New Roman" w:cs="Times New Roman"/>
          <w:szCs w:val="22"/>
        </w:rPr>
        <w:t xml:space="preserve">21 360,0 </w:t>
      </w:r>
      <w:r w:rsidR="001B087F" w:rsidRPr="001F3F56">
        <w:rPr>
          <w:rFonts w:ascii="Times New Roman" w:hAnsi="Times New Roman" w:cs="Times New Roman"/>
          <w:szCs w:val="22"/>
        </w:rPr>
        <w:t>рублей;</w:t>
      </w:r>
    </w:p>
    <w:p w:rsidR="001B087F" w:rsidRPr="001F3F56" w:rsidRDefault="001B087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гистологического исследования с целью выявления онкологических заболеваний - </w:t>
      </w:r>
      <w:r w:rsidR="0071472A" w:rsidRPr="001F3F56">
        <w:rPr>
          <w:rFonts w:ascii="Times New Roman" w:hAnsi="Times New Roman" w:cs="Times New Roman"/>
          <w:szCs w:val="22"/>
        </w:rPr>
        <w:t xml:space="preserve">818,9 </w:t>
      </w:r>
      <w:r w:rsidRPr="001F3F56">
        <w:rPr>
          <w:rFonts w:ascii="Times New Roman" w:hAnsi="Times New Roman" w:cs="Times New Roman"/>
          <w:szCs w:val="22"/>
        </w:rPr>
        <w:t>рубля;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на 1 случай лечения в условиях дневных стационаров за счет средств республиканского бюджета </w:t>
      </w:r>
      <w:r w:rsidR="001B38BA" w:rsidRPr="001F3F56">
        <w:rPr>
          <w:rFonts w:ascii="Times New Roman" w:hAnsi="Times New Roman" w:cs="Times New Roman"/>
          <w:szCs w:val="22"/>
        </w:rPr>
        <w:t>-</w:t>
      </w:r>
      <w:r w:rsidR="00CB27F4" w:rsidRPr="001F3F56">
        <w:rPr>
          <w:rFonts w:ascii="Times New Roman" w:hAnsi="Times New Roman" w:cs="Times New Roman"/>
          <w:szCs w:val="22"/>
        </w:rPr>
        <w:t>18 429,6</w:t>
      </w:r>
      <w:r w:rsidRPr="001F3F56">
        <w:rPr>
          <w:rFonts w:ascii="Times New Roman" w:hAnsi="Times New Roman" w:cs="Times New Roman"/>
          <w:szCs w:val="22"/>
        </w:rPr>
        <w:t xml:space="preserve"> рубля, за счет средств обязательного медицинского страхования </w:t>
      </w:r>
      <w:r w:rsidR="001B38BA" w:rsidRPr="001F3F56">
        <w:rPr>
          <w:rFonts w:ascii="Times New Roman" w:hAnsi="Times New Roman" w:cs="Times New Roman"/>
          <w:szCs w:val="22"/>
        </w:rPr>
        <w:t>-</w:t>
      </w:r>
      <w:r w:rsidR="00F363C6" w:rsidRPr="001F3F56">
        <w:rPr>
          <w:rFonts w:ascii="Times New Roman" w:hAnsi="Times New Roman" w:cs="Times New Roman"/>
          <w:szCs w:val="22"/>
        </w:rPr>
        <w:t>29 127,1</w:t>
      </w:r>
      <w:r w:rsidRPr="001F3F56">
        <w:rPr>
          <w:rFonts w:ascii="Times New Roman" w:hAnsi="Times New Roman" w:cs="Times New Roman"/>
          <w:szCs w:val="22"/>
        </w:rPr>
        <w:t>рубля</w:t>
      </w:r>
      <w:proofErr w:type="gramStart"/>
      <w:r w:rsidRPr="001F3F56">
        <w:rPr>
          <w:rFonts w:ascii="Times New Roman" w:hAnsi="Times New Roman" w:cs="Times New Roman"/>
          <w:szCs w:val="22"/>
        </w:rPr>
        <w:t>,</w:t>
      </w:r>
      <w:r w:rsidR="00667C33" w:rsidRPr="001F3F56">
        <w:rPr>
          <w:rFonts w:ascii="Times New Roman" w:hAnsi="Times New Roman" w:cs="Times New Roman"/>
          <w:szCs w:val="22"/>
        </w:rPr>
        <w:t>н</w:t>
      </w:r>
      <w:proofErr w:type="gramEnd"/>
      <w:r w:rsidR="00667C33" w:rsidRPr="001F3F56">
        <w:rPr>
          <w:rFonts w:ascii="Times New Roman" w:hAnsi="Times New Roman" w:cs="Times New Roman"/>
          <w:szCs w:val="22"/>
        </w:rPr>
        <w:t>а 1 случай лечения по профилю «онкология»</w:t>
      </w:r>
      <w:r w:rsidRPr="001F3F56">
        <w:rPr>
          <w:rFonts w:ascii="Times New Roman" w:hAnsi="Times New Roman" w:cs="Times New Roman"/>
          <w:szCs w:val="22"/>
        </w:rPr>
        <w:t xml:space="preserve"> за счет средств обязательного медицинского страхования </w:t>
      </w:r>
      <w:r w:rsidR="001B38BA" w:rsidRPr="001F3F56">
        <w:rPr>
          <w:rFonts w:ascii="Times New Roman" w:hAnsi="Times New Roman" w:cs="Times New Roman"/>
          <w:szCs w:val="22"/>
        </w:rPr>
        <w:t>-</w:t>
      </w:r>
      <w:r w:rsidR="00F363C6" w:rsidRPr="001F3F56">
        <w:rPr>
          <w:rFonts w:ascii="Times New Roman" w:hAnsi="Times New Roman" w:cs="Times New Roman"/>
          <w:szCs w:val="22"/>
        </w:rPr>
        <w:t>110 556,9</w:t>
      </w:r>
      <w:r w:rsidRPr="001F3F56">
        <w:rPr>
          <w:rFonts w:ascii="Times New Roman" w:hAnsi="Times New Roman" w:cs="Times New Roman"/>
          <w:szCs w:val="22"/>
        </w:rPr>
        <w:t>рубля;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республиканского бюджета </w:t>
      </w:r>
      <w:r w:rsidR="001B38BA" w:rsidRPr="001F3F56">
        <w:rPr>
          <w:rFonts w:ascii="Times New Roman" w:hAnsi="Times New Roman" w:cs="Times New Roman"/>
          <w:szCs w:val="22"/>
        </w:rPr>
        <w:t>-</w:t>
      </w:r>
      <w:r w:rsidR="00CB27F4" w:rsidRPr="001F3F56">
        <w:rPr>
          <w:rFonts w:ascii="Times New Roman" w:hAnsi="Times New Roman" w:cs="Times New Roman"/>
          <w:szCs w:val="22"/>
        </w:rPr>
        <w:t>100 379,4</w:t>
      </w:r>
      <w:r w:rsidRPr="001F3F56">
        <w:rPr>
          <w:rFonts w:ascii="Times New Roman" w:hAnsi="Times New Roman" w:cs="Times New Roman"/>
          <w:szCs w:val="22"/>
        </w:rPr>
        <w:t xml:space="preserve"> рубля, за счет средств обязательного медицинского страхования </w:t>
      </w:r>
      <w:r w:rsidR="001B38BA" w:rsidRPr="001F3F56">
        <w:rPr>
          <w:rFonts w:ascii="Times New Roman" w:hAnsi="Times New Roman" w:cs="Times New Roman"/>
          <w:szCs w:val="22"/>
        </w:rPr>
        <w:t>-</w:t>
      </w:r>
      <w:r w:rsidR="00F363C6" w:rsidRPr="001F3F56">
        <w:rPr>
          <w:rFonts w:ascii="Times New Roman" w:hAnsi="Times New Roman" w:cs="Times New Roman"/>
          <w:szCs w:val="22"/>
        </w:rPr>
        <w:t>49 432,3</w:t>
      </w:r>
      <w:r w:rsidRPr="001F3F56">
        <w:rPr>
          <w:rFonts w:ascii="Times New Roman" w:hAnsi="Times New Roman" w:cs="Times New Roman"/>
          <w:szCs w:val="22"/>
        </w:rPr>
        <w:t xml:space="preserve"> рубля, на 1 сл</w:t>
      </w:r>
      <w:r w:rsidR="00667C33" w:rsidRPr="001F3F56">
        <w:rPr>
          <w:rFonts w:ascii="Times New Roman" w:hAnsi="Times New Roman" w:cs="Times New Roman"/>
          <w:szCs w:val="22"/>
        </w:rPr>
        <w:t>учай госпитализации по профилю «онкология»</w:t>
      </w:r>
      <w:r w:rsidRPr="001F3F56">
        <w:rPr>
          <w:rFonts w:ascii="Times New Roman" w:hAnsi="Times New Roman" w:cs="Times New Roman"/>
          <w:szCs w:val="22"/>
        </w:rPr>
        <w:t xml:space="preserve"> за счет средств обязательного медицинского страхования </w:t>
      </w:r>
      <w:r w:rsidR="001B38BA" w:rsidRPr="001F3F56">
        <w:rPr>
          <w:rFonts w:ascii="Times New Roman" w:hAnsi="Times New Roman" w:cs="Times New Roman"/>
          <w:szCs w:val="22"/>
        </w:rPr>
        <w:t>-</w:t>
      </w:r>
      <w:r w:rsidR="00F363C6" w:rsidRPr="001F3F56">
        <w:rPr>
          <w:rFonts w:ascii="Times New Roman" w:hAnsi="Times New Roman" w:cs="Times New Roman"/>
          <w:szCs w:val="22"/>
        </w:rPr>
        <w:t>143 608,8</w:t>
      </w:r>
      <w:r w:rsidRPr="001F3F56">
        <w:rPr>
          <w:rFonts w:ascii="Times New Roman" w:hAnsi="Times New Roman" w:cs="Times New Roman"/>
          <w:szCs w:val="22"/>
        </w:rPr>
        <w:t>рубля;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на 1 случай госпитализации по медицинской реабилитации в специализированных медицинских организациях, оказывающих</w:t>
      </w:r>
      <w:r w:rsidR="00667C33" w:rsidRPr="001F3F56">
        <w:rPr>
          <w:rFonts w:ascii="Times New Roman" w:hAnsi="Times New Roman" w:cs="Times New Roman"/>
          <w:szCs w:val="22"/>
        </w:rPr>
        <w:t xml:space="preserve"> медицинскую помощь по пр</w:t>
      </w:r>
      <w:r w:rsidR="00FB79C5" w:rsidRPr="001F3F56">
        <w:rPr>
          <w:rFonts w:ascii="Times New Roman" w:hAnsi="Times New Roman" w:cs="Times New Roman"/>
          <w:szCs w:val="22"/>
        </w:rPr>
        <w:t>офилю «м</w:t>
      </w:r>
      <w:r w:rsidR="00667C33" w:rsidRPr="001F3F56">
        <w:rPr>
          <w:rFonts w:ascii="Times New Roman" w:hAnsi="Times New Roman" w:cs="Times New Roman"/>
          <w:szCs w:val="22"/>
        </w:rPr>
        <w:t>едицинская реабилитация»</w:t>
      </w:r>
      <w:r w:rsidRPr="001F3F56">
        <w:rPr>
          <w:rFonts w:ascii="Times New Roman" w:hAnsi="Times New Roman" w:cs="Times New Roman"/>
          <w:szCs w:val="22"/>
        </w:rPr>
        <w:t xml:space="preserve">, и реабилитационных отделениях медицинских организаций за счет средств обязательного медицинского страхования </w:t>
      </w:r>
      <w:r w:rsidR="001B38BA" w:rsidRPr="001F3F56">
        <w:rPr>
          <w:rFonts w:ascii="Times New Roman" w:hAnsi="Times New Roman" w:cs="Times New Roman"/>
          <w:szCs w:val="22"/>
        </w:rPr>
        <w:t>-</w:t>
      </w:r>
      <w:r w:rsidR="00F363C6" w:rsidRPr="001F3F56">
        <w:rPr>
          <w:rFonts w:ascii="Times New Roman" w:hAnsi="Times New Roman" w:cs="Times New Roman"/>
          <w:szCs w:val="22"/>
        </w:rPr>
        <w:t>49 432,3</w:t>
      </w:r>
      <w:r w:rsidRPr="001F3F56">
        <w:rPr>
          <w:rFonts w:ascii="Times New Roman" w:hAnsi="Times New Roman" w:cs="Times New Roman"/>
          <w:szCs w:val="22"/>
        </w:rPr>
        <w:t>рубля;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республиканского бюджета </w:t>
      </w:r>
      <w:r w:rsidR="001B38BA" w:rsidRPr="001F3F56">
        <w:rPr>
          <w:rFonts w:ascii="Times New Roman" w:hAnsi="Times New Roman" w:cs="Times New Roman"/>
          <w:szCs w:val="22"/>
        </w:rPr>
        <w:t>-</w:t>
      </w:r>
      <w:r w:rsidR="00CB27F4" w:rsidRPr="001F3F56">
        <w:rPr>
          <w:rFonts w:ascii="Times New Roman" w:hAnsi="Times New Roman" w:cs="Times New Roman"/>
          <w:szCs w:val="22"/>
        </w:rPr>
        <w:t>2857,8</w:t>
      </w:r>
      <w:r w:rsidRPr="001F3F56">
        <w:rPr>
          <w:rFonts w:ascii="Times New Roman" w:hAnsi="Times New Roman" w:cs="Times New Roman"/>
          <w:szCs w:val="22"/>
        </w:rPr>
        <w:t xml:space="preserve"> рубля.</w:t>
      </w:r>
    </w:p>
    <w:p w:rsidR="00462954" w:rsidRPr="001F3F56" w:rsidRDefault="0030752F" w:rsidP="0046295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3F56">
        <w:rPr>
          <w:rFonts w:ascii="Times New Roman" w:eastAsia="Times New Roman" w:hAnsi="Times New Roman" w:cs="Times New Roman"/>
          <w:lang w:eastAsia="ru-RU"/>
        </w:rPr>
        <w:t xml:space="preserve">Нормативы финансовых затрат на 1 случай экстракорпорального оплодотворения составляют </w:t>
      </w:r>
      <w:r w:rsidR="00534163" w:rsidRPr="001F3F56">
        <w:rPr>
          <w:rFonts w:ascii="Times New Roman" w:eastAsia="Times New Roman" w:hAnsi="Times New Roman" w:cs="Times New Roman"/>
          <w:lang w:eastAsia="ru-RU"/>
        </w:rPr>
        <w:t>-</w:t>
      </w:r>
      <w:r w:rsidR="00F363C6" w:rsidRPr="001F3F56">
        <w:rPr>
          <w:rFonts w:ascii="Times New Roman" w:eastAsia="Times New Roman" w:hAnsi="Times New Roman" w:cs="Times New Roman"/>
          <w:lang w:eastAsia="ru-RU"/>
        </w:rPr>
        <w:t>1</w:t>
      </w:r>
      <w:r w:rsidR="004C6A52" w:rsidRPr="001F3F56">
        <w:rPr>
          <w:rFonts w:ascii="Times New Roman" w:eastAsia="Times New Roman" w:hAnsi="Times New Roman" w:cs="Times New Roman"/>
          <w:lang w:eastAsia="ru-RU"/>
        </w:rPr>
        <w:t>69</w:t>
      </w:r>
      <w:r w:rsidR="00F363C6" w:rsidRPr="001F3F56">
        <w:rPr>
          <w:rFonts w:ascii="Times New Roman" w:eastAsia="Times New Roman" w:hAnsi="Times New Roman" w:cs="Times New Roman"/>
          <w:lang w:eastAsia="ru-RU"/>
        </w:rPr>
        <w:t> </w:t>
      </w:r>
      <w:r w:rsidR="004C6A52" w:rsidRPr="001F3F56">
        <w:rPr>
          <w:rFonts w:ascii="Times New Roman" w:eastAsia="Times New Roman" w:hAnsi="Times New Roman" w:cs="Times New Roman"/>
          <w:lang w:eastAsia="ru-RU"/>
        </w:rPr>
        <w:t>048,0</w:t>
      </w:r>
      <w:r w:rsidRPr="001F3F56">
        <w:rPr>
          <w:rFonts w:ascii="Times New Roman" w:eastAsia="Times New Roman" w:hAnsi="Times New Roman" w:cs="Times New Roman"/>
          <w:lang w:eastAsia="ru-RU"/>
        </w:rPr>
        <w:t>рубля.</w:t>
      </w:r>
    </w:p>
    <w:p w:rsidR="00462954" w:rsidRPr="001F3F56" w:rsidRDefault="00462954" w:rsidP="0046295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F3F56">
        <w:rPr>
          <w:rFonts w:ascii="Times New Roman" w:eastAsia="Times New Roman" w:hAnsi="Times New Roman" w:cs="Times New Roman"/>
          <w:lang w:eastAsia="ru-RU"/>
        </w:rPr>
        <w:t xml:space="preserve">Нормативы финансовых затрат на 1 вызов скорой, в том числе скорой специализированной, медицинской помощи не включенной в территориальную программу обязательного медицинского страхования за счет средств республиканского бюджета на 2020 год - 13992,3 рубля. </w:t>
      </w:r>
    </w:p>
    <w:p w:rsidR="00667C33" w:rsidRPr="001F3F56" w:rsidRDefault="00A946F0" w:rsidP="0046295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3F56">
        <w:rPr>
          <w:rFonts w:ascii="Times New Roman" w:eastAsia="Times New Roman" w:hAnsi="Times New Roman" w:cs="Times New Roman"/>
          <w:lang w:eastAsia="ru-RU"/>
        </w:rPr>
        <w:t>Н</w:t>
      </w:r>
      <w:r w:rsidR="00667C33" w:rsidRPr="001F3F56">
        <w:rPr>
          <w:rFonts w:ascii="Times New Roman" w:eastAsia="Times New Roman" w:hAnsi="Times New Roman" w:cs="Times New Roman"/>
          <w:lang w:eastAsia="ru-RU"/>
        </w:rPr>
        <w:t xml:space="preserve">орматив финансовых затрат за счет средств </w:t>
      </w:r>
      <w:r w:rsidRPr="001F3F56">
        <w:rPr>
          <w:rFonts w:ascii="Times New Roman" w:eastAsia="Times New Roman" w:hAnsi="Times New Roman" w:cs="Times New Roman"/>
          <w:lang w:eastAsia="ru-RU"/>
        </w:rPr>
        <w:t>республиканского бюджета</w:t>
      </w:r>
      <w:r w:rsidR="00667C33" w:rsidRPr="001F3F56">
        <w:rPr>
          <w:rFonts w:ascii="Times New Roman" w:eastAsia="Times New Roman" w:hAnsi="Times New Roman" w:cs="Times New Roman"/>
          <w:lang w:eastAsia="ru-RU"/>
        </w:rPr>
        <w:t xml:space="preserve"> на 1 случай оказания медицинской помощи </w:t>
      </w:r>
      <w:proofErr w:type="spellStart"/>
      <w:r w:rsidR="00FF1308" w:rsidRPr="001F3F56">
        <w:rPr>
          <w:rFonts w:ascii="Times New Roman" w:eastAsia="Times New Roman" w:hAnsi="Times New Roman" w:cs="Times New Roman"/>
          <w:lang w:eastAsia="ru-RU"/>
        </w:rPr>
        <w:t>авиамедицинскими</w:t>
      </w:r>
      <w:r w:rsidR="00667C33" w:rsidRPr="001F3F56">
        <w:rPr>
          <w:rFonts w:ascii="Times New Roman" w:eastAsia="Times New Roman" w:hAnsi="Times New Roman" w:cs="Times New Roman"/>
          <w:lang w:eastAsia="ru-RU"/>
        </w:rPr>
        <w:t>выездными</w:t>
      </w:r>
      <w:proofErr w:type="spellEnd"/>
      <w:r w:rsidR="00667C33" w:rsidRPr="001F3F56">
        <w:rPr>
          <w:rFonts w:ascii="Times New Roman" w:eastAsia="Times New Roman" w:hAnsi="Times New Roman" w:cs="Times New Roman"/>
          <w:lang w:eastAsia="ru-RU"/>
        </w:rPr>
        <w:t xml:space="preserve"> бригадами скорой медицинской помощи при санитарно-</w:t>
      </w:r>
      <w:r w:rsidR="00667C33" w:rsidRPr="001F3F56">
        <w:rPr>
          <w:rFonts w:ascii="Times New Roman" w:eastAsia="Times New Roman" w:hAnsi="Times New Roman" w:cs="Times New Roman"/>
          <w:lang w:eastAsia="ru-RU"/>
        </w:rPr>
        <w:lastRenderedPageBreak/>
        <w:t xml:space="preserve">авиационной эвакуации, осуществляемой воздушными судами, с учетом реальной потребности (за исключением расходов на авиационные работы) составляет </w:t>
      </w:r>
      <w:r w:rsidR="00CB27F4" w:rsidRPr="001F3F56">
        <w:rPr>
          <w:rFonts w:ascii="Times New Roman" w:eastAsia="Times New Roman" w:hAnsi="Times New Roman" w:cs="Times New Roman"/>
          <w:lang w:eastAsia="ru-RU"/>
        </w:rPr>
        <w:t>- 53 235,9</w:t>
      </w:r>
      <w:r w:rsidR="00667C33" w:rsidRPr="001F3F56">
        <w:rPr>
          <w:rFonts w:ascii="Times New Roman" w:eastAsia="Times New Roman" w:hAnsi="Times New Roman" w:cs="Times New Roman"/>
          <w:lang w:eastAsia="ru-RU"/>
        </w:rPr>
        <w:t xml:space="preserve"> рубля.</w:t>
      </w:r>
    </w:p>
    <w:p w:rsidR="00534163" w:rsidRPr="001F3F56" w:rsidRDefault="00667C33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3F56">
        <w:rPr>
          <w:rFonts w:ascii="Times New Roman" w:eastAsia="Times New Roman" w:hAnsi="Times New Roman" w:cs="Times New Roman"/>
          <w:lang w:eastAsia="ru-RU"/>
        </w:rPr>
        <w:t>Н</w:t>
      </w:r>
      <w:r w:rsidR="00534163" w:rsidRPr="001F3F56">
        <w:rPr>
          <w:rFonts w:ascii="Times New Roman" w:eastAsia="Times New Roman" w:hAnsi="Times New Roman" w:cs="Times New Roman"/>
          <w:lang w:eastAsia="ru-RU"/>
        </w:rPr>
        <w:t>ормативы финансовых затрат на единицу объема медицинской помощи, оказываемой в соответствии с Программой, на 2021 и 2022 годы составляют:</w:t>
      </w:r>
    </w:p>
    <w:p w:rsidR="002928A8" w:rsidRPr="001F3F56" w:rsidRDefault="006C075D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3F5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34163" w:rsidRPr="001F3F56">
        <w:rPr>
          <w:rFonts w:ascii="Times New Roman" w:eastAsia="Times New Roman" w:hAnsi="Times New Roman" w:cs="Times New Roman"/>
          <w:lang w:eastAsia="ru-RU"/>
        </w:rPr>
        <w:t xml:space="preserve">на 1 вызов скорой медицинской помощи за счет средств обязательного медицинского страхования на 2021 год - </w:t>
      </w:r>
      <w:r w:rsidR="00F363C6" w:rsidRPr="001F3F56">
        <w:rPr>
          <w:rFonts w:ascii="Times New Roman" w:eastAsia="Times New Roman" w:hAnsi="Times New Roman" w:cs="Times New Roman"/>
          <w:lang w:eastAsia="ru-RU"/>
        </w:rPr>
        <w:t>3 655,8</w:t>
      </w:r>
      <w:r w:rsidR="00534163" w:rsidRPr="001F3F56">
        <w:rPr>
          <w:rFonts w:ascii="Times New Roman" w:eastAsia="Times New Roman" w:hAnsi="Times New Roman" w:cs="Times New Roman"/>
          <w:lang w:eastAsia="ru-RU"/>
        </w:rPr>
        <w:t xml:space="preserve">рубля, на 2022 год - </w:t>
      </w:r>
      <w:r w:rsidR="00F363C6" w:rsidRPr="001F3F56">
        <w:rPr>
          <w:rFonts w:ascii="Times New Roman" w:eastAsia="Times New Roman" w:hAnsi="Times New Roman" w:cs="Times New Roman"/>
          <w:lang w:eastAsia="ru-RU"/>
        </w:rPr>
        <w:t>3 797,7</w:t>
      </w:r>
      <w:r w:rsidR="00534163" w:rsidRPr="001F3F56">
        <w:rPr>
          <w:rFonts w:ascii="Times New Roman" w:eastAsia="Times New Roman" w:hAnsi="Times New Roman" w:cs="Times New Roman"/>
          <w:lang w:eastAsia="ru-RU"/>
        </w:rPr>
        <w:t>рубля;</w:t>
      </w:r>
    </w:p>
    <w:p w:rsidR="00534163" w:rsidRPr="001F3F56" w:rsidRDefault="006C075D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3F5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34163" w:rsidRPr="001F3F56">
        <w:rPr>
          <w:rFonts w:ascii="Times New Roman" w:eastAsia="Times New Roman" w:hAnsi="Times New Roman" w:cs="Times New Roman"/>
          <w:lang w:eastAsia="ru-RU"/>
        </w:rP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534163" w:rsidRPr="001F3F56" w:rsidRDefault="00534163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- с </w:t>
      </w:r>
      <w:proofErr w:type="gramStart"/>
      <w:r w:rsidRPr="001F3F56">
        <w:rPr>
          <w:rFonts w:ascii="Times New Roman" w:hAnsi="Times New Roman" w:cs="Times New Roman"/>
          <w:szCs w:val="22"/>
        </w:rPr>
        <w:t>профилактической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и иными целями: </w:t>
      </w:r>
    </w:p>
    <w:p w:rsidR="0053416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за счет республиканского бюджета (включая расходы на оказание медицинской помощи </w:t>
      </w:r>
      <w:r w:rsidR="00A01F7F" w:rsidRPr="001F3F56">
        <w:rPr>
          <w:rFonts w:ascii="Times New Roman" w:hAnsi="Times New Roman" w:cs="Times New Roman"/>
          <w:szCs w:val="22"/>
        </w:rPr>
        <w:t xml:space="preserve">выездными психиатрическими бригадами, расходы на оказание паллиативной медицинской помощи в амбулаторных условиях, в том числе на дому </w:t>
      </w:r>
      <w:r w:rsidRPr="001F3F56">
        <w:rPr>
          <w:rFonts w:ascii="Times New Roman" w:hAnsi="Times New Roman" w:cs="Times New Roman"/>
          <w:szCs w:val="22"/>
        </w:rPr>
        <w:t>в амбулаторных условиях, в том числе на дому) на 202</w:t>
      </w:r>
      <w:r w:rsidR="00534163" w:rsidRPr="001F3F56">
        <w:rPr>
          <w:rFonts w:ascii="Times New Roman" w:hAnsi="Times New Roman" w:cs="Times New Roman"/>
          <w:szCs w:val="22"/>
        </w:rPr>
        <w:t>1</w:t>
      </w:r>
      <w:r w:rsidRPr="001F3F56">
        <w:rPr>
          <w:rFonts w:ascii="Times New Roman" w:hAnsi="Times New Roman" w:cs="Times New Roman"/>
          <w:szCs w:val="22"/>
        </w:rPr>
        <w:t xml:space="preserve"> год - </w:t>
      </w:r>
      <w:r w:rsidR="00CB27F4" w:rsidRPr="001F3F56">
        <w:rPr>
          <w:rFonts w:ascii="Times New Roman" w:hAnsi="Times New Roman" w:cs="Times New Roman"/>
          <w:szCs w:val="22"/>
        </w:rPr>
        <w:t xml:space="preserve">622,2 </w:t>
      </w:r>
      <w:r w:rsidRPr="001F3F56">
        <w:rPr>
          <w:rFonts w:ascii="Times New Roman" w:hAnsi="Times New Roman" w:cs="Times New Roman"/>
          <w:szCs w:val="22"/>
        </w:rPr>
        <w:t>рубля, на 202</w:t>
      </w:r>
      <w:r w:rsidR="00534163" w:rsidRPr="001F3F56">
        <w:rPr>
          <w:rFonts w:ascii="Times New Roman" w:hAnsi="Times New Roman" w:cs="Times New Roman"/>
          <w:szCs w:val="22"/>
        </w:rPr>
        <w:t>2</w:t>
      </w:r>
      <w:r w:rsidRPr="001F3F56">
        <w:rPr>
          <w:rFonts w:ascii="Times New Roman" w:hAnsi="Times New Roman" w:cs="Times New Roman"/>
          <w:szCs w:val="22"/>
        </w:rPr>
        <w:t xml:space="preserve"> год - </w:t>
      </w:r>
      <w:r w:rsidR="00CB27F4" w:rsidRPr="001F3F56">
        <w:rPr>
          <w:rFonts w:ascii="Times New Roman" w:hAnsi="Times New Roman" w:cs="Times New Roman"/>
          <w:szCs w:val="22"/>
        </w:rPr>
        <w:t xml:space="preserve">622,2 </w:t>
      </w:r>
      <w:r w:rsidRPr="001F3F56">
        <w:rPr>
          <w:rFonts w:ascii="Times New Roman" w:hAnsi="Times New Roman" w:cs="Times New Roman"/>
          <w:szCs w:val="22"/>
        </w:rPr>
        <w:t xml:space="preserve">рубля, </w:t>
      </w:r>
      <w:r w:rsidR="00534163" w:rsidRPr="001F3F56">
        <w:rPr>
          <w:rFonts w:ascii="Times New Roman" w:hAnsi="Times New Roman" w:cs="Times New Roman"/>
          <w:szCs w:val="22"/>
        </w:rPr>
        <w:t>из них на 1 посещение при оказании паллиативной медицинской помощи в амбулаторных условиях, в томчисле</w:t>
      </w:r>
      <w:proofErr w:type="gramEnd"/>
      <w:r w:rsidR="00534163" w:rsidRPr="001F3F56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534163" w:rsidRPr="001F3F56">
        <w:rPr>
          <w:rFonts w:ascii="Times New Roman" w:hAnsi="Times New Roman" w:cs="Times New Roman"/>
          <w:szCs w:val="22"/>
        </w:rPr>
        <w:t xml:space="preserve">на дому (за исключением посещений на дому выездными патронажными бригадами) на 2021 год - </w:t>
      </w:r>
      <w:r w:rsidR="00CB27F4" w:rsidRPr="001F3F56">
        <w:rPr>
          <w:rFonts w:ascii="Times New Roman" w:hAnsi="Times New Roman" w:cs="Times New Roman"/>
          <w:szCs w:val="22"/>
        </w:rPr>
        <w:t xml:space="preserve">559,4 </w:t>
      </w:r>
      <w:r w:rsidR="00534163" w:rsidRPr="001F3F56">
        <w:rPr>
          <w:rFonts w:ascii="Times New Roman" w:hAnsi="Times New Roman" w:cs="Times New Roman"/>
          <w:szCs w:val="22"/>
        </w:rPr>
        <w:t>рубля, на 2022 год -</w:t>
      </w:r>
      <w:r w:rsidR="00CB27F4" w:rsidRPr="001F3F56">
        <w:rPr>
          <w:rFonts w:ascii="Times New Roman" w:hAnsi="Times New Roman" w:cs="Times New Roman"/>
          <w:szCs w:val="22"/>
        </w:rPr>
        <w:t xml:space="preserve">559,4 </w:t>
      </w:r>
      <w:r w:rsidR="00534163" w:rsidRPr="001F3F56">
        <w:rPr>
          <w:rFonts w:ascii="Times New Roman" w:hAnsi="Times New Roman" w:cs="Times New Roman"/>
          <w:szCs w:val="22"/>
        </w:rPr>
        <w:t xml:space="preserve">рубля,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на 2021 год - </w:t>
      </w:r>
      <w:r w:rsidR="00CB27F4" w:rsidRPr="001F3F56">
        <w:rPr>
          <w:rFonts w:ascii="Times New Roman" w:hAnsi="Times New Roman" w:cs="Times New Roman"/>
          <w:szCs w:val="22"/>
        </w:rPr>
        <w:t>2797,1</w:t>
      </w:r>
      <w:r w:rsidR="00534163" w:rsidRPr="001F3F56">
        <w:rPr>
          <w:rFonts w:ascii="Times New Roman" w:hAnsi="Times New Roman" w:cs="Times New Roman"/>
          <w:szCs w:val="22"/>
        </w:rPr>
        <w:t xml:space="preserve"> рубля, на 2022 год - </w:t>
      </w:r>
      <w:r w:rsidR="00CB27F4" w:rsidRPr="001F3F56">
        <w:rPr>
          <w:rFonts w:ascii="Times New Roman" w:hAnsi="Times New Roman" w:cs="Times New Roman"/>
          <w:szCs w:val="22"/>
        </w:rPr>
        <w:t>2797,1</w:t>
      </w:r>
      <w:proofErr w:type="gramEnd"/>
      <w:r w:rsidR="00CB27F4" w:rsidRPr="001F3F56">
        <w:rPr>
          <w:rFonts w:ascii="Times New Roman" w:hAnsi="Times New Roman" w:cs="Times New Roman"/>
          <w:szCs w:val="22"/>
        </w:rPr>
        <w:t xml:space="preserve"> </w:t>
      </w:r>
      <w:r w:rsidR="00534163" w:rsidRPr="001F3F56">
        <w:rPr>
          <w:rFonts w:ascii="Times New Roman" w:hAnsi="Times New Roman" w:cs="Times New Roman"/>
          <w:szCs w:val="22"/>
        </w:rPr>
        <w:t>рубля;</w:t>
      </w:r>
    </w:p>
    <w:p w:rsidR="006C075D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за счет средств обязательного </w:t>
      </w:r>
      <w:r w:rsidR="006C075D" w:rsidRPr="001F3F56">
        <w:rPr>
          <w:rFonts w:ascii="Times New Roman" w:hAnsi="Times New Roman" w:cs="Times New Roman"/>
          <w:szCs w:val="22"/>
        </w:rPr>
        <w:t xml:space="preserve">медицинского страхования на 1 комплексное посещение для проведения профилактических медицинских осмотров на 2021 год - </w:t>
      </w:r>
      <w:r w:rsidR="00F363C6" w:rsidRPr="001F3F56">
        <w:rPr>
          <w:rFonts w:ascii="Times New Roman" w:hAnsi="Times New Roman" w:cs="Times New Roman"/>
          <w:szCs w:val="22"/>
        </w:rPr>
        <w:t>2 693,6 </w:t>
      </w:r>
      <w:r w:rsidR="006C075D" w:rsidRPr="001F3F56">
        <w:rPr>
          <w:rFonts w:ascii="Times New Roman" w:hAnsi="Times New Roman" w:cs="Times New Roman"/>
          <w:szCs w:val="22"/>
        </w:rPr>
        <w:t xml:space="preserve">рубля,  на 2022 год - </w:t>
      </w:r>
      <w:r w:rsidR="00F363C6" w:rsidRPr="001F3F56">
        <w:rPr>
          <w:rFonts w:ascii="Times New Roman" w:hAnsi="Times New Roman" w:cs="Times New Roman"/>
          <w:szCs w:val="22"/>
        </w:rPr>
        <w:t>2 769,1</w:t>
      </w:r>
      <w:r w:rsidR="006C075D" w:rsidRPr="001F3F56">
        <w:rPr>
          <w:rFonts w:ascii="Times New Roman" w:hAnsi="Times New Roman" w:cs="Times New Roman"/>
          <w:szCs w:val="22"/>
        </w:rPr>
        <w:t xml:space="preserve">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на 2021 год - </w:t>
      </w:r>
      <w:r w:rsidR="00F363C6" w:rsidRPr="001F3F56">
        <w:rPr>
          <w:rFonts w:ascii="Times New Roman" w:hAnsi="Times New Roman" w:cs="Times New Roman"/>
          <w:szCs w:val="22"/>
        </w:rPr>
        <w:t xml:space="preserve">3 000,1 </w:t>
      </w:r>
      <w:r w:rsidR="006C075D" w:rsidRPr="001F3F56">
        <w:rPr>
          <w:rFonts w:ascii="Times New Roman" w:hAnsi="Times New Roman" w:cs="Times New Roman"/>
          <w:szCs w:val="22"/>
        </w:rPr>
        <w:t xml:space="preserve"> рубля, на 2022 год - </w:t>
      </w:r>
      <w:r w:rsidR="00F363C6" w:rsidRPr="001F3F56">
        <w:rPr>
          <w:rFonts w:ascii="Times New Roman" w:hAnsi="Times New Roman" w:cs="Times New Roman"/>
          <w:szCs w:val="22"/>
        </w:rPr>
        <w:t>3</w:t>
      </w:r>
      <w:proofErr w:type="gramEnd"/>
      <w:r w:rsidR="00F363C6" w:rsidRPr="001F3F56">
        <w:rPr>
          <w:rFonts w:ascii="Times New Roman" w:hAnsi="Times New Roman" w:cs="Times New Roman"/>
          <w:szCs w:val="22"/>
        </w:rPr>
        <w:t xml:space="preserve"> 063,6 </w:t>
      </w:r>
      <w:r w:rsidR="006C075D" w:rsidRPr="001F3F56">
        <w:rPr>
          <w:rFonts w:ascii="Times New Roman" w:hAnsi="Times New Roman" w:cs="Times New Roman"/>
          <w:szCs w:val="22"/>
        </w:rPr>
        <w:t>рубля</w:t>
      </w:r>
      <w:r w:rsidR="00A01F7F" w:rsidRPr="001F3F56">
        <w:rPr>
          <w:rFonts w:ascii="Times New Roman" w:hAnsi="Times New Roman" w:cs="Times New Roman"/>
          <w:szCs w:val="22"/>
        </w:rPr>
        <w:t xml:space="preserve">, на 1 посещение с иными целями на 2021 год - </w:t>
      </w:r>
      <w:r w:rsidR="00F363C6" w:rsidRPr="001F3F56">
        <w:rPr>
          <w:rFonts w:ascii="Times New Roman" w:hAnsi="Times New Roman" w:cs="Times New Roman"/>
          <w:szCs w:val="22"/>
        </w:rPr>
        <w:t xml:space="preserve">434,3 </w:t>
      </w:r>
      <w:r w:rsidR="00A01F7F" w:rsidRPr="001F3F56">
        <w:rPr>
          <w:rFonts w:ascii="Times New Roman" w:hAnsi="Times New Roman" w:cs="Times New Roman"/>
          <w:szCs w:val="22"/>
        </w:rPr>
        <w:t xml:space="preserve">рублей, на 2022 год - </w:t>
      </w:r>
      <w:r w:rsidR="00F363C6" w:rsidRPr="001F3F56">
        <w:rPr>
          <w:rFonts w:ascii="Times New Roman" w:hAnsi="Times New Roman" w:cs="Times New Roman"/>
          <w:szCs w:val="22"/>
        </w:rPr>
        <w:t>532,1</w:t>
      </w:r>
      <w:r w:rsidR="00A01F7F" w:rsidRPr="001F3F56">
        <w:rPr>
          <w:rFonts w:ascii="Times New Roman" w:hAnsi="Times New Roman" w:cs="Times New Roman"/>
          <w:szCs w:val="22"/>
        </w:rPr>
        <w:t>рубля;</w:t>
      </w:r>
    </w:p>
    <w:p w:rsidR="006C075D" w:rsidRPr="001F3F56" w:rsidRDefault="006C075D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в неотложной форме за счет средств обязательного медицинского страхования на 2021 год - </w:t>
      </w:r>
      <w:r w:rsidR="00F363C6" w:rsidRPr="001F3F56">
        <w:rPr>
          <w:rFonts w:ascii="Times New Roman" w:hAnsi="Times New Roman" w:cs="Times New Roman"/>
          <w:szCs w:val="22"/>
        </w:rPr>
        <w:t xml:space="preserve">954,1 </w:t>
      </w:r>
      <w:r w:rsidRPr="001F3F56">
        <w:rPr>
          <w:rFonts w:ascii="Times New Roman" w:hAnsi="Times New Roman" w:cs="Times New Roman"/>
          <w:szCs w:val="22"/>
        </w:rPr>
        <w:t xml:space="preserve">рублей, на 2022 год - </w:t>
      </w:r>
      <w:r w:rsidR="00F363C6" w:rsidRPr="001F3F56">
        <w:rPr>
          <w:rFonts w:ascii="Times New Roman" w:hAnsi="Times New Roman" w:cs="Times New Roman"/>
          <w:szCs w:val="22"/>
        </w:rPr>
        <w:t>992,2</w:t>
      </w:r>
      <w:r w:rsidRPr="001F3F56">
        <w:rPr>
          <w:rFonts w:ascii="Times New Roman" w:hAnsi="Times New Roman" w:cs="Times New Roman"/>
          <w:szCs w:val="22"/>
        </w:rPr>
        <w:t xml:space="preserve"> рубля;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республиканского бюджета на 202</w:t>
      </w:r>
      <w:r w:rsidR="006C075D" w:rsidRPr="001F3F56">
        <w:rPr>
          <w:rFonts w:ascii="Times New Roman" w:hAnsi="Times New Roman" w:cs="Times New Roman"/>
          <w:szCs w:val="22"/>
        </w:rPr>
        <w:t>1</w:t>
      </w:r>
      <w:r w:rsidRPr="001F3F56">
        <w:rPr>
          <w:rFonts w:ascii="Times New Roman" w:hAnsi="Times New Roman" w:cs="Times New Roman"/>
          <w:szCs w:val="22"/>
        </w:rPr>
        <w:t xml:space="preserve"> год </w:t>
      </w:r>
      <w:r w:rsidR="001B38BA" w:rsidRPr="001F3F56">
        <w:rPr>
          <w:rFonts w:ascii="Times New Roman" w:hAnsi="Times New Roman" w:cs="Times New Roman"/>
          <w:szCs w:val="22"/>
        </w:rPr>
        <w:t>-</w:t>
      </w:r>
      <w:r w:rsidR="00CB27F4" w:rsidRPr="001F3F56">
        <w:rPr>
          <w:rFonts w:ascii="Times New Roman" w:hAnsi="Times New Roman" w:cs="Times New Roman"/>
          <w:szCs w:val="22"/>
        </w:rPr>
        <w:t xml:space="preserve">1807,8 </w:t>
      </w:r>
      <w:r w:rsidRPr="001F3F56">
        <w:rPr>
          <w:rFonts w:ascii="Times New Roman" w:hAnsi="Times New Roman" w:cs="Times New Roman"/>
          <w:szCs w:val="22"/>
        </w:rPr>
        <w:t>рубля, на 202</w:t>
      </w:r>
      <w:r w:rsidR="006C075D" w:rsidRPr="001F3F56">
        <w:rPr>
          <w:rFonts w:ascii="Times New Roman" w:hAnsi="Times New Roman" w:cs="Times New Roman"/>
          <w:szCs w:val="22"/>
        </w:rPr>
        <w:t>2</w:t>
      </w:r>
      <w:r w:rsidRPr="001F3F56">
        <w:rPr>
          <w:rFonts w:ascii="Times New Roman" w:hAnsi="Times New Roman" w:cs="Times New Roman"/>
          <w:szCs w:val="22"/>
        </w:rPr>
        <w:t xml:space="preserve"> год </w:t>
      </w:r>
      <w:r w:rsidR="001B38BA" w:rsidRPr="001F3F56">
        <w:rPr>
          <w:rFonts w:ascii="Times New Roman" w:hAnsi="Times New Roman" w:cs="Times New Roman"/>
          <w:szCs w:val="22"/>
        </w:rPr>
        <w:t>-</w:t>
      </w:r>
      <w:r w:rsidR="00CB27F4" w:rsidRPr="001F3F56">
        <w:rPr>
          <w:rFonts w:ascii="Times New Roman" w:hAnsi="Times New Roman" w:cs="Times New Roman"/>
          <w:szCs w:val="22"/>
        </w:rPr>
        <w:t xml:space="preserve">1807,8 </w:t>
      </w:r>
      <w:r w:rsidRPr="001F3F56">
        <w:rPr>
          <w:rFonts w:ascii="Times New Roman" w:hAnsi="Times New Roman" w:cs="Times New Roman"/>
          <w:szCs w:val="22"/>
        </w:rPr>
        <w:t>рубля; за счет средств обязательного медицинского страхования на 202</w:t>
      </w:r>
      <w:r w:rsidR="006C075D" w:rsidRPr="001F3F56">
        <w:rPr>
          <w:rFonts w:ascii="Times New Roman" w:hAnsi="Times New Roman" w:cs="Times New Roman"/>
          <w:szCs w:val="22"/>
        </w:rPr>
        <w:t>1</w:t>
      </w:r>
      <w:r w:rsidRPr="001F3F56">
        <w:rPr>
          <w:rFonts w:ascii="Times New Roman" w:hAnsi="Times New Roman" w:cs="Times New Roman"/>
          <w:szCs w:val="22"/>
        </w:rPr>
        <w:t xml:space="preserve"> год </w:t>
      </w:r>
      <w:r w:rsidR="001B38BA" w:rsidRPr="001F3F56">
        <w:rPr>
          <w:rFonts w:ascii="Times New Roman" w:hAnsi="Times New Roman" w:cs="Times New Roman"/>
          <w:szCs w:val="22"/>
        </w:rPr>
        <w:t>-</w:t>
      </w:r>
      <w:r w:rsidR="00F363C6" w:rsidRPr="001F3F56">
        <w:rPr>
          <w:rFonts w:ascii="Times New Roman" w:hAnsi="Times New Roman" w:cs="Times New Roman"/>
          <w:szCs w:val="22"/>
        </w:rPr>
        <w:t xml:space="preserve">2 137,2 </w:t>
      </w:r>
      <w:r w:rsidRPr="001F3F56">
        <w:rPr>
          <w:rFonts w:ascii="Times New Roman" w:hAnsi="Times New Roman" w:cs="Times New Roman"/>
          <w:szCs w:val="22"/>
        </w:rPr>
        <w:t>рубля, на 202</w:t>
      </w:r>
      <w:r w:rsidR="006C075D" w:rsidRPr="001F3F56">
        <w:rPr>
          <w:rFonts w:ascii="Times New Roman" w:hAnsi="Times New Roman" w:cs="Times New Roman"/>
          <w:szCs w:val="22"/>
        </w:rPr>
        <w:t>2</w:t>
      </w:r>
      <w:r w:rsidRPr="001F3F56">
        <w:rPr>
          <w:rFonts w:ascii="Times New Roman" w:hAnsi="Times New Roman" w:cs="Times New Roman"/>
          <w:szCs w:val="22"/>
        </w:rPr>
        <w:t xml:space="preserve"> год </w:t>
      </w:r>
      <w:r w:rsidR="001B38BA" w:rsidRPr="001F3F56">
        <w:rPr>
          <w:rFonts w:ascii="Times New Roman" w:hAnsi="Times New Roman" w:cs="Times New Roman"/>
          <w:szCs w:val="22"/>
        </w:rPr>
        <w:t>-</w:t>
      </w:r>
      <w:r w:rsidR="00F363C6" w:rsidRPr="001F3F56">
        <w:rPr>
          <w:rFonts w:ascii="Times New Roman" w:hAnsi="Times New Roman" w:cs="Times New Roman"/>
          <w:szCs w:val="22"/>
        </w:rPr>
        <w:t>2 161,9</w:t>
      </w:r>
      <w:r w:rsidRPr="001F3F56">
        <w:rPr>
          <w:rFonts w:ascii="Times New Roman" w:hAnsi="Times New Roman" w:cs="Times New Roman"/>
          <w:szCs w:val="22"/>
        </w:rPr>
        <w:t xml:space="preserve"> рубля</w:t>
      </w:r>
      <w:r w:rsidR="00A01F7F" w:rsidRPr="001F3F56">
        <w:rPr>
          <w:rFonts w:ascii="Times New Roman" w:hAnsi="Times New Roman" w:cs="Times New Roman"/>
          <w:szCs w:val="22"/>
        </w:rPr>
        <w:t xml:space="preserve">, </w:t>
      </w:r>
      <w:r w:rsidR="00550D8C" w:rsidRPr="001F3F56">
        <w:rPr>
          <w:rFonts w:ascii="Times New Roman" w:hAnsi="Times New Roman" w:cs="Times New Roman"/>
          <w:szCs w:val="22"/>
        </w:rPr>
        <w:t>включая средства на проведение отдельных диагностических (лабораторных) исследований</w:t>
      </w:r>
      <w:r w:rsidR="00AA2475" w:rsidRPr="001F3F56">
        <w:rPr>
          <w:rFonts w:ascii="Times New Roman" w:hAnsi="Times New Roman" w:cs="Times New Roman"/>
          <w:szCs w:val="22"/>
        </w:rPr>
        <w:t xml:space="preserve"> на 2021 и 2022 годы:</w:t>
      </w:r>
    </w:p>
    <w:p w:rsidR="00AA2475" w:rsidRPr="001F3F56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к</w:t>
      </w:r>
      <w:r w:rsidRPr="001F3F56">
        <w:rPr>
          <w:rFonts w:ascii="Times New Roman" w:hAnsi="Times New Roman" w:cs="Times New Roman"/>
          <w:bCs/>
          <w:szCs w:val="22"/>
        </w:rPr>
        <w:t xml:space="preserve">омпьютерной томографии </w:t>
      </w:r>
      <w:r w:rsidRPr="001F3F56">
        <w:rPr>
          <w:rFonts w:ascii="Times New Roman" w:hAnsi="Times New Roman" w:cs="Times New Roman"/>
          <w:szCs w:val="22"/>
        </w:rPr>
        <w:t>- 5 040,8 рубля;</w:t>
      </w:r>
    </w:p>
    <w:p w:rsidR="00AA2475" w:rsidRPr="001F3F56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магнитно-резонансной </w:t>
      </w:r>
      <w:r w:rsidRPr="001F3F56">
        <w:rPr>
          <w:rFonts w:ascii="Times New Roman" w:hAnsi="Times New Roman" w:cs="Times New Roman"/>
          <w:bCs/>
          <w:szCs w:val="22"/>
        </w:rPr>
        <w:t>томографии</w:t>
      </w:r>
      <w:r w:rsidRPr="001F3F56">
        <w:rPr>
          <w:rFonts w:ascii="Times New Roman" w:hAnsi="Times New Roman" w:cs="Times New Roman"/>
          <w:szCs w:val="22"/>
        </w:rPr>
        <w:t xml:space="preserve"> - 5 693,0 рубля;</w:t>
      </w:r>
    </w:p>
    <w:p w:rsidR="00AA2475" w:rsidRPr="001F3F56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bCs/>
          <w:szCs w:val="22"/>
        </w:rPr>
        <w:t>у</w:t>
      </w:r>
      <w:r w:rsidRPr="001F3F56">
        <w:rPr>
          <w:rFonts w:ascii="Times New Roman" w:hAnsi="Times New Roman" w:cs="Times New Roman"/>
          <w:szCs w:val="22"/>
        </w:rPr>
        <w:t xml:space="preserve">льтразвукового исследования </w:t>
      </w:r>
      <w:proofErr w:type="gramStart"/>
      <w:r w:rsidRPr="001F3F56">
        <w:rPr>
          <w:rFonts w:ascii="Times New Roman" w:hAnsi="Times New Roman" w:cs="Times New Roman"/>
          <w:szCs w:val="22"/>
        </w:rPr>
        <w:t>сердечно-сосудистой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системы - 912,1 рубля;</w:t>
      </w:r>
    </w:p>
    <w:p w:rsidR="00AA2475" w:rsidRPr="001F3F56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эндоскопического диагностического исследования - 1 254,0 рубля;</w:t>
      </w:r>
    </w:p>
    <w:p w:rsidR="00AA2475" w:rsidRPr="001F3F56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молекулярно-генетического исследования с целью выявления онкологических заболеваний - 21 360,0 рублей;</w:t>
      </w:r>
    </w:p>
    <w:p w:rsidR="00AA2475" w:rsidRPr="001F3F56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гистологического исследования с целью выявления онкологических заболеваний - 818,9 рубля;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на 1 случай лечения в условиях дневных стационаров за счет средств республиканского бюджета на 202</w:t>
      </w:r>
      <w:r w:rsidR="00834A35" w:rsidRPr="001F3F56">
        <w:rPr>
          <w:rFonts w:ascii="Times New Roman" w:hAnsi="Times New Roman" w:cs="Times New Roman"/>
          <w:szCs w:val="22"/>
        </w:rPr>
        <w:t>1</w:t>
      </w:r>
      <w:r w:rsidRPr="001F3F56">
        <w:rPr>
          <w:rFonts w:ascii="Times New Roman" w:hAnsi="Times New Roman" w:cs="Times New Roman"/>
          <w:szCs w:val="22"/>
        </w:rPr>
        <w:t xml:space="preserve"> год </w:t>
      </w:r>
      <w:r w:rsidR="002A36C4" w:rsidRPr="001F3F56">
        <w:rPr>
          <w:rFonts w:ascii="Times New Roman" w:hAnsi="Times New Roman" w:cs="Times New Roman"/>
          <w:szCs w:val="22"/>
        </w:rPr>
        <w:t>-</w:t>
      </w:r>
      <w:r w:rsidR="0005247C" w:rsidRPr="001F3F56">
        <w:rPr>
          <w:rFonts w:ascii="Times New Roman" w:hAnsi="Times New Roman" w:cs="Times New Roman"/>
          <w:szCs w:val="22"/>
        </w:rPr>
        <w:t xml:space="preserve">18 429,6 </w:t>
      </w:r>
      <w:r w:rsidRPr="001F3F56">
        <w:rPr>
          <w:rFonts w:ascii="Times New Roman" w:hAnsi="Times New Roman" w:cs="Times New Roman"/>
          <w:szCs w:val="22"/>
        </w:rPr>
        <w:t>рубля, на 202</w:t>
      </w:r>
      <w:r w:rsidR="00834A35" w:rsidRPr="001F3F56">
        <w:rPr>
          <w:rFonts w:ascii="Times New Roman" w:hAnsi="Times New Roman" w:cs="Times New Roman"/>
          <w:szCs w:val="22"/>
        </w:rPr>
        <w:t>2</w:t>
      </w:r>
      <w:r w:rsidRPr="001F3F56">
        <w:rPr>
          <w:rFonts w:ascii="Times New Roman" w:hAnsi="Times New Roman" w:cs="Times New Roman"/>
          <w:szCs w:val="22"/>
        </w:rPr>
        <w:t xml:space="preserve"> год </w:t>
      </w:r>
      <w:r w:rsidR="002A36C4" w:rsidRPr="001F3F56">
        <w:rPr>
          <w:rFonts w:ascii="Times New Roman" w:hAnsi="Times New Roman" w:cs="Times New Roman"/>
          <w:szCs w:val="22"/>
        </w:rPr>
        <w:t>-</w:t>
      </w:r>
      <w:r w:rsidR="0005247C" w:rsidRPr="001F3F56">
        <w:rPr>
          <w:rFonts w:ascii="Times New Roman" w:hAnsi="Times New Roman" w:cs="Times New Roman"/>
          <w:szCs w:val="22"/>
        </w:rPr>
        <w:t xml:space="preserve">18 429,6 </w:t>
      </w:r>
      <w:r w:rsidRPr="001F3F56">
        <w:rPr>
          <w:rFonts w:ascii="Times New Roman" w:hAnsi="Times New Roman" w:cs="Times New Roman"/>
          <w:szCs w:val="22"/>
        </w:rPr>
        <w:t xml:space="preserve"> рубля; за счет средств обязательного медицинского страхования на 202</w:t>
      </w:r>
      <w:r w:rsidR="00834A35" w:rsidRPr="001F3F56">
        <w:rPr>
          <w:rFonts w:ascii="Times New Roman" w:hAnsi="Times New Roman" w:cs="Times New Roman"/>
          <w:szCs w:val="22"/>
        </w:rPr>
        <w:t>1</w:t>
      </w:r>
      <w:r w:rsidRPr="001F3F56">
        <w:rPr>
          <w:rFonts w:ascii="Times New Roman" w:hAnsi="Times New Roman" w:cs="Times New Roman"/>
          <w:szCs w:val="22"/>
        </w:rPr>
        <w:t xml:space="preserve"> год </w:t>
      </w:r>
      <w:r w:rsidR="002A36C4" w:rsidRPr="001F3F56">
        <w:rPr>
          <w:rFonts w:ascii="Times New Roman" w:hAnsi="Times New Roman" w:cs="Times New Roman"/>
          <w:szCs w:val="22"/>
        </w:rPr>
        <w:t>-</w:t>
      </w:r>
      <w:r w:rsidR="00F363C6" w:rsidRPr="001F3F56">
        <w:rPr>
          <w:rFonts w:ascii="Times New Roman" w:hAnsi="Times New Roman" w:cs="Times New Roman"/>
          <w:szCs w:val="22"/>
        </w:rPr>
        <w:t xml:space="preserve">30 602,9 </w:t>
      </w:r>
      <w:r w:rsidRPr="001F3F56">
        <w:rPr>
          <w:rFonts w:ascii="Times New Roman" w:hAnsi="Times New Roman" w:cs="Times New Roman"/>
          <w:szCs w:val="22"/>
        </w:rPr>
        <w:t xml:space="preserve"> рубля, на 202</w:t>
      </w:r>
      <w:r w:rsidR="00834A35" w:rsidRPr="001F3F56">
        <w:rPr>
          <w:rFonts w:ascii="Times New Roman" w:hAnsi="Times New Roman" w:cs="Times New Roman"/>
          <w:szCs w:val="22"/>
        </w:rPr>
        <w:t>2</w:t>
      </w:r>
      <w:r w:rsidRPr="001F3F56">
        <w:rPr>
          <w:rFonts w:ascii="Times New Roman" w:hAnsi="Times New Roman" w:cs="Times New Roman"/>
          <w:szCs w:val="22"/>
        </w:rPr>
        <w:t xml:space="preserve"> год </w:t>
      </w:r>
      <w:r w:rsidR="002A36C4" w:rsidRPr="001F3F56">
        <w:rPr>
          <w:rFonts w:ascii="Times New Roman" w:hAnsi="Times New Roman" w:cs="Times New Roman"/>
          <w:szCs w:val="22"/>
        </w:rPr>
        <w:t>-</w:t>
      </w:r>
      <w:r w:rsidR="00F363C6" w:rsidRPr="001F3F56">
        <w:rPr>
          <w:rFonts w:ascii="Times New Roman" w:hAnsi="Times New Roman" w:cs="Times New Roman"/>
          <w:szCs w:val="22"/>
        </w:rPr>
        <w:t xml:space="preserve">31 890,2 </w:t>
      </w:r>
      <w:r w:rsidRPr="001F3F56">
        <w:rPr>
          <w:rFonts w:ascii="Times New Roman" w:hAnsi="Times New Roman" w:cs="Times New Roman"/>
          <w:szCs w:val="22"/>
        </w:rPr>
        <w:t xml:space="preserve">рубля; </w:t>
      </w:r>
      <w:r w:rsidR="002A36C4" w:rsidRPr="001F3F56">
        <w:rPr>
          <w:rFonts w:ascii="Times New Roman" w:hAnsi="Times New Roman" w:cs="Times New Roman"/>
          <w:szCs w:val="22"/>
        </w:rPr>
        <w:t>на 1 случай лечения по профилю «онкология»</w:t>
      </w:r>
      <w:r w:rsidRPr="001F3F56">
        <w:rPr>
          <w:rFonts w:ascii="Times New Roman" w:hAnsi="Times New Roman" w:cs="Times New Roman"/>
          <w:szCs w:val="22"/>
        </w:rPr>
        <w:t xml:space="preserve"> за счет средств обязательного медицинского страхования на 202</w:t>
      </w:r>
      <w:r w:rsidR="00834A35" w:rsidRPr="001F3F56">
        <w:rPr>
          <w:rFonts w:ascii="Times New Roman" w:hAnsi="Times New Roman" w:cs="Times New Roman"/>
          <w:szCs w:val="22"/>
        </w:rPr>
        <w:t>1</w:t>
      </w:r>
      <w:r w:rsidRPr="001F3F56">
        <w:rPr>
          <w:rFonts w:ascii="Times New Roman" w:hAnsi="Times New Roman" w:cs="Times New Roman"/>
          <w:szCs w:val="22"/>
        </w:rPr>
        <w:t xml:space="preserve"> год </w:t>
      </w:r>
      <w:r w:rsidR="002A36C4" w:rsidRPr="001F3F56">
        <w:rPr>
          <w:rFonts w:ascii="Times New Roman" w:hAnsi="Times New Roman" w:cs="Times New Roman"/>
          <w:szCs w:val="22"/>
        </w:rPr>
        <w:t>-</w:t>
      </w:r>
      <w:r w:rsidR="00F363C6" w:rsidRPr="001F3F56">
        <w:rPr>
          <w:rFonts w:ascii="Times New Roman" w:hAnsi="Times New Roman" w:cs="Times New Roman"/>
          <w:szCs w:val="22"/>
        </w:rPr>
        <w:t>123 422,6</w:t>
      </w:r>
      <w:r w:rsidRPr="001F3F56">
        <w:rPr>
          <w:rFonts w:ascii="Times New Roman" w:hAnsi="Times New Roman" w:cs="Times New Roman"/>
          <w:szCs w:val="22"/>
        </w:rPr>
        <w:t xml:space="preserve"> рубля, на 202</w:t>
      </w:r>
      <w:r w:rsidR="00834A35" w:rsidRPr="001F3F56">
        <w:rPr>
          <w:rFonts w:ascii="Times New Roman" w:hAnsi="Times New Roman" w:cs="Times New Roman"/>
          <w:szCs w:val="22"/>
        </w:rPr>
        <w:t>2</w:t>
      </w:r>
      <w:r w:rsidRPr="001F3F56">
        <w:rPr>
          <w:rFonts w:ascii="Times New Roman" w:hAnsi="Times New Roman" w:cs="Times New Roman"/>
          <w:szCs w:val="22"/>
        </w:rPr>
        <w:t xml:space="preserve"> год </w:t>
      </w:r>
      <w:r w:rsidR="002A36C4" w:rsidRPr="001F3F56">
        <w:rPr>
          <w:rFonts w:ascii="Times New Roman" w:hAnsi="Times New Roman" w:cs="Times New Roman"/>
          <w:szCs w:val="22"/>
        </w:rPr>
        <w:t>-</w:t>
      </w:r>
      <w:r w:rsidR="00F363C6" w:rsidRPr="001F3F56">
        <w:rPr>
          <w:rFonts w:ascii="Times New Roman" w:hAnsi="Times New Roman" w:cs="Times New Roman"/>
          <w:szCs w:val="22"/>
        </w:rPr>
        <w:t>128 359,5</w:t>
      </w:r>
      <w:r w:rsidRPr="001F3F56">
        <w:rPr>
          <w:rFonts w:ascii="Times New Roman" w:hAnsi="Times New Roman" w:cs="Times New Roman"/>
          <w:szCs w:val="22"/>
        </w:rPr>
        <w:t xml:space="preserve"> рубля;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республиканского бюджета на 202</w:t>
      </w:r>
      <w:r w:rsidR="00834A35" w:rsidRPr="001F3F56">
        <w:rPr>
          <w:rFonts w:ascii="Times New Roman" w:hAnsi="Times New Roman" w:cs="Times New Roman"/>
          <w:szCs w:val="22"/>
        </w:rPr>
        <w:t>1</w:t>
      </w:r>
      <w:r w:rsidRPr="001F3F56">
        <w:rPr>
          <w:rFonts w:ascii="Times New Roman" w:hAnsi="Times New Roman" w:cs="Times New Roman"/>
          <w:szCs w:val="22"/>
        </w:rPr>
        <w:t xml:space="preserve"> год - </w:t>
      </w:r>
      <w:r w:rsidR="0005247C" w:rsidRPr="001F3F56">
        <w:rPr>
          <w:rFonts w:ascii="Times New Roman" w:hAnsi="Times New Roman" w:cs="Times New Roman"/>
          <w:szCs w:val="22"/>
        </w:rPr>
        <w:t xml:space="preserve">100 379,4 </w:t>
      </w:r>
      <w:r w:rsidR="00834A35" w:rsidRPr="001F3F56">
        <w:rPr>
          <w:rFonts w:ascii="Times New Roman" w:hAnsi="Times New Roman" w:cs="Times New Roman"/>
          <w:szCs w:val="22"/>
        </w:rPr>
        <w:t>рубля, на 2022</w:t>
      </w:r>
      <w:r w:rsidRPr="001F3F56">
        <w:rPr>
          <w:rFonts w:ascii="Times New Roman" w:hAnsi="Times New Roman" w:cs="Times New Roman"/>
          <w:szCs w:val="22"/>
        </w:rPr>
        <w:t xml:space="preserve"> год - </w:t>
      </w:r>
      <w:r w:rsidR="0005247C" w:rsidRPr="001F3F56">
        <w:rPr>
          <w:rFonts w:ascii="Times New Roman" w:hAnsi="Times New Roman" w:cs="Times New Roman"/>
          <w:szCs w:val="22"/>
        </w:rPr>
        <w:t xml:space="preserve">100 379,4 </w:t>
      </w:r>
      <w:r w:rsidRPr="001F3F56">
        <w:rPr>
          <w:rFonts w:ascii="Times New Roman" w:hAnsi="Times New Roman" w:cs="Times New Roman"/>
          <w:szCs w:val="22"/>
        </w:rPr>
        <w:t>рубля; за счет средств обязательного медицинского страхования на 202</w:t>
      </w:r>
      <w:r w:rsidR="00834A35" w:rsidRPr="001F3F56">
        <w:rPr>
          <w:rFonts w:ascii="Times New Roman" w:hAnsi="Times New Roman" w:cs="Times New Roman"/>
          <w:szCs w:val="22"/>
        </w:rPr>
        <w:t>1</w:t>
      </w:r>
      <w:r w:rsidRPr="001F3F56">
        <w:rPr>
          <w:rFonts w:ascii="Times New Roman" w:hAnsi="Times New Roman" w:cs="Times New Roman"/>
          <w:szCs w:val="22"/>
        </w:rPr>
        <w:t xml:space="preserve"> год - </w:t>
      </w:r>
      <w:r w:rsidR="00F363C6" w:rsidRPr="001F3F56">
        <w:rPr>
          <w:rFonts w:ascii="Times New Roman" w:hAnsi="Times New Roman" w:cs="Times New Roman"/>
          <w:szCs w:val="22"/>
        </w:rPr>
        <w:t>52 512,1</w:t>
      </w:r>
      <w:r w:rsidR="00834A35" w:rsidRPr="001F3F56">
        <w:rPr>
          <w:rFonts w:ascii="Times New Roman" w:hAnsi="Times New Roman" w:cs="Times New Roman"/>
          <w:szCs w:val="22"/>
        </w:rPr>
        <w:t>рубля, на 2022</w:t>
      </w:r>
      <w:r w:rsidRPr="001F3F56">
        <w:rPr>
          <w:rFonts w:ascii="Times New Roman" w:hAnsi="Times New Roman" w:cs="Times New Roman"/>
          <w:szCs w:val="22"/>
        </w:rPr>
        <w:t xml:space="preserve"> год - </w:t>
      </w:r>
      <w:r w:rsidR="00F363C6" w:rsidRPr="001F3F56">
        <w:rPr>
          <w:rFonts w:ascii="Times New Roman" w:hAnsi="Times New Roman" w:cs="Times New Roman"/>
          <w:szCs w:val="22"/>
        </w:rPr>
        <w:t>54 666,2</w:t>
      </w:r>
      <w:r w:rsidRPr="001F3F56">
        <w:rPr>
          <w:rFonts w:ascii="Times New Roman" w:hAnsi="Times New Roman" w:cs="Times New Roman"/>
          <w:szCs w:val="22"/>
        </w:rPr>
        <w:t>рубля, на 1 сл</w:t>
      </w:r>
      <w:r w:rsidR="007B10DE" w:rsidRPr="001F3F56">
        <w:rPr>
          <w:rFonts w:ascii="Times New Roman" w:hAnsi="Times New Roman" w:cs="Times New Roman"/>
          <w:szCs w:val="22"/>
        </w:rPr>
        <w:t>учай госпитализации по профилю «онкология»</w:t>
      </w:r>
      <w:r w:rsidRPr="001F3F56">
        <w:rPr>
          <w:rFonts w:ascii="Times New Roman" w:hAnsi="Times New Roman" w:cs="Times New Roman"/>
          <w:szCs w:val="22"/>
        </w:rPr>
        <w:t xml:space="preserve"> за счет средств обязательного медицинского страхования на 202</w:t>
      </w:r>
      <w:r w:rsidR="00834A35" w:rsidRPr="001F3F56">
        <w:rPr>
          <w:rFonts w:ascii="Times New Roman" w:hAnsi="Times New Roman" w:cs="Times New Roman"/>
          <w:szCs w:val="22"/>
        </w:rPr>
        <w:t>1</w:t>
      </w:r>
      <w:r w:rsidRPr="001F3F56">
        <w:rPr>
          <w:rFonts w:ascii="Times New Roman" w:hAnsi="Times New Roman" w:cs="Times New Roman"/>
          <w:szCs w:val="22"/>
        </w:rPr>
        <w:t xml:space="preserve"> год </w:t>
      </w:r>
      <w:r w:rsidR="00391D7F" w:rsidRPr="001F3F56">
        <w:rPr>
          <w:rFonts w:ascii="Times New Roman" w:hAnsi="Times New Roman" w:cs="Times New Roman"/>
          <w:szCs w:val="22"/>
        </w:rPr>
        <w:t>-</w:t>
      </w:r>
      <w:r w:rsidR="00F363C6" w:rsidRPr="001F3F56">
        <w:rPr>
          <w:rFonts w:ascii="Times New Roman" w:hAnsi="Times New Roman" w:cs="Times New Roman"/>
          <w:szCs w:val="22"/>
        </w:rPr>
        <w:t>162 148,3</w:t>
      </w:r>
      <w:r w:rsidR="00834A35" w:rsidRPr="001F3F56">
        <w:rPr>
          <w:rFonts w:ascii="Times New Roman" w:hAnsi="Times New Roman" w:cs="Times New Roman"/>
          <w:szCs w:val="22"/>
        </w:rPr>
        <w:t xml:space="preserve"> рубля, на 2022</w:t>
      </w:r>
      <w:r w:rsidRPr="001F3F56">
        <w:rPr>
          <w:rFonts w:ascii="Times New Roman" w:hAnsi="Times New Roman" w:cs="Times New Roman"/>
          <w:szCs w:val="22"/>
        </w:rPr>
        <w:t xml:space="preserve"> год </w:t>
      </w:r>
      <w:r w:rsidR="00391D7F" w:rsidRPr="001F3F56">
        <w:rPr>
          <w:rFonts w:ascii="Times New Roman" w:hAnsi="Times New Roman" w:cs="Times New Roman"/>
          <w:szCs w:val="22"/>
        </w:rPr>
        <w:t>-</w:t>
      </w:r>
      <w:r w:rsidR="00F363C6" w:rsidRPr="001F3F56">
        <w:rPr>
          <w:rFonts w:ascii="Times New Roman" w:hAnsi="Times New Roman" w:cs="Times New Roman"/>
          <w:szCs w:val="22"/>
        </w:rPr>
        <w:t xml:space="preserve">172 331,3 </w:t>
      </w:r>
      <w:r w:rsidRPr="001F3F56">
        <w:rPr>
          <w:rFonts w:ascii="Times New Roman" w:hAnsi="Times New Roman" w:cs="Times New Roman"/>
          <w:szCs w:val="22"/>
        </w:rPr>
        <w:t>рубля;</w:t>
      </w:r>
    </w:p>
    <w:p w:rsidR="007B10DE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на 1 случай госпитализации по медицинской реабилитации в специализированных </w:t>
      </w:r>
      <w:r w:rsidR="00E73629" w:rsidRPr="001F3F56">
        <w:rPr>
          <w:rFonts w:ascii="Times New Roman" w:hAnsi="Times New Roman" w:cs="Times New Roman"/>
          <w:szCs w:val="22"/>
        </w:rPr>
        <w:t>медицинских организациях</w:t>
      </w:r>
      <w:r w:rsidRPr="001F3F56">
        <w:rPr>
          <w:rFonts w:ascii="Times New Roman" w:hAnsi="Times New Roman" w:cs="Times New Roman"/>
          <w:szCs w:val="22"/>
        </w:rPr>
        <w:t xml:space="preserve">, оказывающих медицинскую помощь по профилю </w:t>
      </w:r>
      <w:r w:rsidR="00C9794E" w:rsidRPr="001F3F56">
        <w:rPr>
          <w:rFonts w:ascii="Times New Roman" w:hAnsi="Times New Roman" w:cs="Times New Roman"/>
          <w:szCs w:val="22"/>
        </w:rPr>
        <w:t>«м</w:t>
      </w:r>
      <w:r w:rsidR="007B10DE" w:rsidRPr="001F3F56">
        <w:rPr>
          <w:rFonts w:ascii="Times New Roman" w:hAnsi="Times New Roman" w:cs="Times New Roman"/>
          <w:szCs w:val="22"/>
        </w:rPr>
        <w:t>едицинская реабилитация»</w:t>
      </w:r>
      <w:r w:rsidRPr="001F3F56">
        <w:rPr>
          <w:rFonts w:ascii="Times New Roman" w:hAnsi="Times New Roman" w:cs="Times New Roman"/>
          <w:szCs w:val="22"/>
        </w:rPr>
        <w:t xml:space="preserve">, и реабилитационных отделениях медицинских организаций за счет средств обязательного </w:t>
      </w:r>
      <w:r w:rsidR="00834A35" w:rsidRPr="001F3F56">
        <w:rPr>
          <w:rFonts w:ascii="Times New Roman" w:hAnsi="Times New Roman" w:cs="Times New Roman"/>
          <w:szCs w:val="22"/>
        </w:rPr>
        <w:t xml:space="preserve">медицинского страхования </w:t>
      </w:r>
      <w:r w:rsidR="007B10DE" w:rsidRPr="001F3F56">
        <w:rPr>
          <w:rFonts w:ascii="Times New Roman" w:hAnsi="Times New Roman" w:cs="Times New Roman"/>
          <w:szCs w:val="22"/>
        </w:rPr>
        <w:t xml:space="preserve">на 2021 год - </w:t>
      </w:r>
      <w:r w:rsidR="00F363C6" w:rsidRPr="001F3F56">
        <w:rPr>
          <w:rFonts w:ascii="Times New Roman" w:hAnsi="Times New Roman" w:cs="Times New Roman"/>
          <w:szCs w:val="22"/>
        </w:rPr>
        <w:t>54 039,3</w:t>
      </w:r>
      <w:r w:rsidR="007B10DE" w:rsidRPr="001F3F56">
        <w:rPr>
          <w:rFonts w:ascii="Times New Roman" w:hAnsi="Times New Roman" w:cs="Times New Roman"/>
          <w:szCs w:val="22"/>
        </w:rPr>
        <w:t xml:space="preserve"> рубля, на 2022 год - </w:t>
      </w:r>
      <w:r w:rsidR="00F363C6" w:rsidRPr="001F3F56">
        <w:rPr>
          <w:rFonts w:ascii="Times New Roman" w:hAnsi="Times New Roman" w:cs="Times New Roman"/>
          <w:szCs w:val="22"/>
        </w:rPr>
        <w:t xml:space="preserve">56 887,1 </w:t>
      </w:r>
      <w:r w:rsidR="007B10DE" w:rsidRPr="001F3F56">
        <w:rPr>
          <w:rFonts w:ascii="Times New Roman" w:hAnsi="Times New Roman" w:cs="Times New Roman"/>
          <w:szCs w:val="22"/>
        </w:rPr>
        <w:t>рубля;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республиканского бюджета на 20</w:t>
      </w:r>
      <w:r w:rsidR="00834A35" w:rsidRPr="001F3F56">
        <w:rPr>
          <w:rFonts w:ascii="Times New Roman" w:hAnsi="Times New Roman" w:cs="Times New Roman"/>
          <w:szCs w:val="22"/>
        </w:rPr>
        <w:t xml:space="preserve">21 год </w:t>
      </w:r>
      <w:r w:rsidR="007B10DE" w:rsidRPr="001F3F56">
        <w:rPr>
          <w:rFonts w:ascii="Times New Roman" w:hAnsi="Times New Roman" w:cs="Times New Roman"/>
          <w:szCs w:val="22"/>
        </w:rPr>
        <w:t>-</w:t>
      </w:r>
      <w:r w:rsidR="0005247C" w:rsidRPr="001F3F56">
        <w:rPr>
          <w:rFonts w:ascii="Times New Roman" w:hAnsi="Times New Roman" w:cs="Times New Roman"/>
          <w:szCs w:val="22"/>
        </w:rPr>
        <w:t xml:space="preserve">2857,8 </w:t>
      </w:r>
      <w:r w:rsidR="00834A35" w:rsidRPr="001F3F56">
        <w:rPr>
          <w:rFonts w:ascii="Times New Roman" w:hAnsi="Times New Roman" w:cs="Times New Roman"/>
          <w:szCs w:val="22"/>
        </w:rPr>
        <w:t>рубля, на 2022</w:t>
      </w:r>
      <w:r w:rsidRPr="001F3F56">
        <w:rPr>
          <w:rFonts w:ascii="Times New Roman" w:hAnsi="Times New Roman" w:cs="Times New Roman"/>
          <w:szCs w:val="22"/>
        </w:rPr>
        <w:t xml:space="preserve"> год </w:t>
      </w:r>
      <w:r w:rsidR="007B10DE" w:rsidRPr="001F3F56">
        <w:rPr>
          <w:rFonts w:ascii="Times New Roman" w:hAnsi="Times New Roman" w:cs="Times New Roman"/>
          <w:szCs w:val="22"/>
        </w:rPr>
        <w:t>-</w:t>
      </w:r>
      <w:r w:rsidR="0005247C" w:rsidRPr="001F3F56">
        <w:rPr>
          <w:rFonts w:ascii="Times New Roman" w:hAnsi="Times New Roman" w:cs="Times New Roman"/>
          <w:szCs w:val="22"/>
        </w:rPr>
        <w:t xml:space="preserve">2857,8 </w:t>
      </w:r>
      <w:r w:rsidRPr="001F3F56">
        <w:rPr>
          <w:rFonts w:ascii="Times New Roman" w:hAnsi="Times New Roman" w:cs="Times New Roman"/>
          <w:szCs w:val="22"/>
        </w:rPr>
        <w:t>рубл</w:t>
      </w:r>
      <w:r w:rsidR="00E73629" w:rsidRPr="001F3F56">
        <w:rPr>
          <w:rFonts w:ascii="Times New Roman" w:hAnsi="Times New Roman" w:cs="Times New Roman"/>
          <w:szCs w:val="22"/>
        </w:rPr>
        <w:t>ей</w:t>
      </w:r>
      <w:r w:rsidRPr="001F3F56">
        <w:rPr>
          <w:rFonts w:ascii="Times New Roman" w:hAnsi="Times New Roman" w:cs="Times New Roman"/>
          <w:szCs w:val="22"/>
        </w:rPr>
        <w:t>.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Нормативы финансовых затрат на 1 случай экстракорпоральн</w:t>
      </w:r>
      <w:r w:rsidR="00BE3C21" w:rsidRPr="001F3F56">
        <w:rPr>
          <w:rFonts w:ascii="Times New Roman" w:hAnsi="Times New Roman" w:cs="Times New Roman"/>
          <w:szCs w:val="22"/>
        </w:rPr>
        <w:t>ого оплодотворения составляют</w:t>
      </w:r>
      <w:r w:rsidR="00551E6D" w:rsidRPr="001F3F56">
        <w:rPr>
          <w:rFonts w:ascii="Times New Roman" w:hAnsi="Times New Roman" w:cs="Times New Roman"/>
          <w:szCs w:val="22"/>
        </w:rPr>
        <w:t>на 2021</w:t>
      </w:r>
      <w:r w:rsidRPr="001F3F56">
        <w:rPr>
          <w:rFonts w:ascii="Times New Roman" w:hAnsi="Times New Roman" w:cs="Times New Roman"/>
          <w:szCs w:val="22"/>
        </w:rPr>
        <w:t xml:space="preserve"> </w:t>
      </w:r>
      <w:r w:rsidRPr="001F3F56">
        <w:rPr>
          <w:rFonts w:ascii="Times New Roman" w:hAnsi="Times New Roman" w:cs="Times New Roman"/>
          <w:szCs w:val="22"/>
        </w:rPr>
        <w:lastRenderedPageBreak/>
        <w:t xml:space="preserve">год </w:t>
      </w:r>
      <w:r w:rsidR="007B10DE" w:rsidRPr="001F3F56">
        <w:rPr>
          <w:rFonts w:ascii="Times New Roman" w:hAnsi="Times New Roman" w:cs="Times New Roman"/>
          <w:szCs w:val="22"/>
        </w:rPr>
        <w:t>-</w:t>
      </w:r>
      <w:r w:rsidR="00F363C6" w:rsidRPr="001F3F56">
        <w:rPr>
          <w:rFonts w:ascii="Times New Roman" w:hAnsi="Times New Roman" w:cs="Times New Roman"/>
          <w:szCs w:val="22"/>
        </w:rPr>
        <w:t>177 613,4</w:t>
      </w:r>
      <w:r w:rsidR="00551E6D" w:rsidRPr="001F3F56">
        <w:rPr>
          <w:rFonts w:ascii="Times New Roman" w:hAnsi="Times New Roman" w:cs="Times New Roman"/>
          <w:szCs w:val="22"/>
        </w:rPr>
        <w:t>рубля, на 2022</w:t>
      </w:r>
      <w:r w:rsidRPr="001F3F56">
        <w:rPr>
          <w:rFonts w:ascii="Times New Roman" w:hAnsi="Times New Roman" w:cs="Times New Roman"/>
          <w:szCs w:val="22"/>
        </w:rPr>
        <w:t xml:space="preserve"> год </w:t>
      </w:r>
      <w:r w:rsidR="007B10DE" w:rsidRPr="001F3F56">
        <w:rPr>
          <w:rFonts w:ascii="Times New Roman" w:hAnsi="Times New Roman" w:cs="Times New Roman"/>
          <w:szCs w:val="22"/>
        </w:rPr>
        <w:t>-</w:t>
      </w:r>
      <w:r w:rsidR="00F363C6" w:rsidRPr="001F3F56">
        <w:rPr>
          <w:rFonts w:ascii="Times New Roman" w:hAnsi="Times New Roman" w:cs="Times New Roman"/>
          <w:szCs w:val="22"/>
        </w:rPr>
        <w:t>183 081,6</w:t>
      </w:r>
      <w:r w:rsidRPr="001F3F56">
        <w:rPr>
          <w:rFonts w:ascii="Times New Roman" w:hAnsi="Times New Roman" w:cs="Times New Roman"/>
          <w:szCs w:val="22"/>
        </w:rPr>
        <w:t xml:space="preserve"> рубля.</w:t>
      </w:r>
    </w:p>
    <w:p w:rsidR="00462954" w:rsidRPr="001F3F56" w:rsidRDefault="00462954" w:rsidP="0046295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F3F56">
        <w:rPr>
          <w:rFonts w:ascii="Times New Roman" w:eastAsia="Times New Roman" w:hAnsi="Times New Roman" w:cs="Times New Roman"/>
          <w:lang w:eastAsia="ru-RU"/>
        </w:rPr>
        <w:t xml:space="preserve">Нормативы финансовых затрат на 1 вызов скорой, в том числе скорой специализированной, медицинской помощи не включенной в территориальную программу обязательного медицинского страхования за счет средств республиканского бюджета на 2021 год - 13992,3 рубля, на 2022 год - 13992,3 рубля. </w:t>
      </w:r>
    </w:p>
    <w:p w:rsidR="003A2243" w:rsidRPr="001F3F56" w:rsidRDefault="00D04AE2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Норматив</w:t>
      </w:r>
      <w:r w:rsidR="003A2243" w:rsidRPr="001F3F56">
        <w:rPr>
          <w:rFonts w:ascii="Times New Roman" w:hAnsi="Times New Roman" w:cs="Times New Roman"/>
          <w:szCs w:val="22"/>
        </w:rPr>
        <w:t xml:space="preserve"> финансовых затрат за счет средств</w:t>
      </w:r>
      <w:r w:rsidR="007B10DE" w:rsidRPr="001F3F56">
        <w:rPr>
          <w:rFonts w:ascii="Times New Roman" w:hAnsi="Times New Roman" w:cs="Times New Roman"/>
          <w:szCs w:val="22"/>
        </w:rPr>
        <w:t xml:space="preserve"> республиканского бюджета </w:t>
      </w:r>
      <w:r w:rsidR="00BE3C21" w:rsidRPr="001F3F56">
        <w:rPr>
          <w:rFonts w:ascii="Times New Roman" w:hAnsi="Times New Roman" w:cs="Times New Roman"/>
          <w:szCs w:val="22"/>
        </w:rPr>
        <w:t xml:space="preserve">на 1 случай оказания медицинской помощи </w:t>
      </w:r>
      <w:proofErr w:type="spellStart"/>
      <w:r w:rsidR="00BE3C21" w:rsidRPr="001F3F56">
        <w:rPr>
          <w:rFonts w:ascii="Times New Roman" w:hAnsi="Times New Roman" w:cs="Times New Roman"/>
          <w:szCs w:val="22"/>
        </w:rPr>
        <w:t>авиамедицинскими</w:t>
      </w:r>
      <w:proofErr w:type="spellEnd"/>
      <w:r w:rsidR="00BE3C21" w:rsidRPr="001F3F56">
        <w:rPr>
          <w:rFonts w:ascii="Times New Roman" w:hAnsi="Times New Roman" w:cs="Times New Roman"/>
          <w:szCs w:val="22"/>
        </w:rPr>
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составляют </w:t>
      </w:r>
      <w:r w:rsidR="00B15DF1" w:rsidRPr="001F3F56">
        <w:rPr>
          <w:rFonts w:ascii="Times New Roman" w:hAnsi="Times New Roman" w:cs="Times New Roman"/>
          <w:szCs w:val="22"/>
        </w:rPr>
        <w:t>на 2021</w:t>
      </w:r>
      <w:r w:rsidR="003A2243" w:rsidRPr="001F3F56">
        <w:rPr>
          <w:rFonts w:ascii="Times New Roman" w:hAnsi="Times New Roman" w:cs="Times New Roman"/>
          <w:szCs w:val="22"/>
        </w:rPr>
        <w:t xml:space="preserve"> год </w:t>
      </w:r>
      <w:r w:rsidR="007B10DE" w:rsidRPr="001F3F56">
        <w:rPr>
          <w:rFonts w:ascii="Times New Roman" w:hAnsi="Times New Roman" w:cs="Times New Roman"/>
          <w:szCs w:val="22"/>
        </w:rPr>
        <w:t>-</w:t>
      </w:r>
      <w:r w:rsidR="00C77F9A" w:rsidRPr="001F3F56">
        <w:rPr>
          <w:rFonts w:ascii="Times New Roman" w:hAnsi="Times New Roman" w:cs="Times New Roman"/>
          <w:szCs w:val="22"/>
        </w:rPr>
        <w:t xml:space="preserve">53 235,9 </w:t>
      </w:r>
      <w:r w:rsidR="00B15DF1" w:rsidRPr="001F3F56">
        <w:rPr>
          <w:rFonts w:ascii="Times New Roman" w:hAnsi="Times New Roman" w:cs="Times New Roman"/>
          <w:szCs w:val="22"/>
        </w:rPr>
        <w:t>рубля, на 2022</w:t>
      </w:r>
      <w:r w:rsidR="003A2243" w:rsidRPr="001F3F56">
        <w:rPr>
          <w:rFonts w:ascii="Times New Roman" w:hAnsi="Times New Roman" w:cs="Times New Roman"/>
          <w:szCs w:val="22"/>
        </w:rPr>
        <w:t xml:space="preserve"> год </w:t>
      </w:r>
      <w:r w:rsidR="007B10DE" w:rsidRPr="001F3F56">
        <w:rPr>
          <w:rFonts w:ascii="Times New Roman" w:hAnsi="Times New Roman" w:cs="Times New Roman"/>
          <w:szCs w:val="22"/>
        </w:rPr>
        <w:t>-</w:t>
      </w:r>
      <w:r w:rsidR="00C77F9A" w:rsidRPr="001F3F56">
        <w:rPr>
          <w:rFonts w:ascii="Times New Roman" w:hAnsi="Times New Roman" w:cs="Times New Roman"/>
          <w:szCs w:val="22"/>
        </w:rPr>
        <w:t>53 235,9</w:t>
      </w:r>
      <w:r w:rsidR="003A2243" w:rsidRPr="001F3F56">
        <w:rPr>
          <w:rFonts w:ascii="Times New Roman" w:hAnsi="Times New Roman" w:cs="Times New Roman"/>
          <w:szCs w:val="22"/>
        </w:rPr>
        <w:t xml:space="preserve"> рубля.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spellStart"/>
      <w:r w:rsidRPr="001F3F56">
        <w:rPr>
          <w:rFonts w:ascii="Times New Roman" w:hAnsi="Times New Roman" w:cs="Times New Roman"/>
          <w:szCs w:val="22"/>
        </w:rPr>
        <w:t>Подушевые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нормативы финансирования, предусмотренные Программой (без учета расходов федерального бюджета), составляют: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за счет бюджетных ассигнований республиканского бюджета (в расчете на 1 жителя) в 20</w:t>
      </w:r>
      <w:r w:rsidR="00B15DF1" w:rsidRPr="001F3F56">
        <w:rPr>
          <w:rFonts w:ascii="Times New Roman" w:hAnsi="Times New Roman" w:cs="Times New Roman"/>
          <w:szCs w:val="22"/>
        </w:rPr>
        <w:t>20</w:t>
      </w:r>
      <w:r w:rsidRPr="001F3F56">
        <w:rPr>
          <w:rFonts w:ascii="Times New Roman" w:hAnsi="Times New Roman" w:cs="Times New Roman"/>
          <w:szCs w:val="22"/>
        </w:rPr>
        <w:t xml:space="preserve"> году </w:t>
      </w:r>
      <w:r w:rsidR="005D30C8" w:rsidRPr="001F3F56">
        <w:rPr>
          <w:rFonts w:ascii="Times New Roman" w:hAnsi="Times New Roman" w:cs="Times New Roman"/>
          <w:szCs w:val="22"/>
        </w:rPr>
        <w:t>-</w:t>
      </w:r>
      <w:r w:rsidR="00C77F9A" w:rsidRPr="001F3F56">
        <w:rPr>
          <w:rFonts w:ascii="Times New Roman" w:hAnsi="Times New Roman" w:cs="Times New Roman"/>
          <w:szCs w:val="22"/>
        </w:rPr>
        <w:t xml:space="preserve">4603,3 </w:t>
      </w:r>
      <w:r w:rsidRPr="001F3F56">
        <w:rPr>
          <w:rFonts w:ascii="Times New Roman" w:hAnsi="Times New Roman" w:cs="Times New Roman"/>
          <w:szCs w:val="22"/>
        </w:rPr>
        <w:t>рубля, в 202</w:t>
      </w:r>
      <w:r w:rsidR="00B15DF1" w:rsidRPr="001F3F56">
        <w:rPr>
          <w:rFonts w:ascii="Times New Roman" w:hAnsi="Times New Roman" w:cs="Times New Roman"/>
          <w:szCs w:val="22"/>
        </w:rPr>
        <w:t xml:space="preserve">1 году </w:t>
      </w:r>
      <w:r w:rsidR="005D30C8" w:rsidRPr="001F3F56">
        <w:rPr>
          <w:rFonts w:ascii="Times New Roman" w:hAnsi="Times New Roman" w:cs="Times New Roman"/>
          <w:szCs w:val="22"/>
        </w:rPr>
        <w:t>-</w:t>
      </w:r>
      <w:r w:rsidR="00C77F9A" w:rsidRPr="001F3F56">
        <w:rPr>
          <w:rFonts w:ascii="Times New Roman" w:hAnsi="Times New Roman" w:cs="Times New Roman"/>
          <w:szCs w:val="22"/>
        </w:rPr>
        <w:t xml:space="preserve">4603,3 </w:t>
      </w:r>
      <w:r w:rsidR="00B15DF1" w:rsidRPr="001F3F56">
        <w:rPr>
          <w:rFonts w:ascii="Times New Roman" w:hAnsi="Times New Roman" w:cs="Times New Roman"/>
          <w:szCs w:val="22"/>
        </w:rPr>
        <w:t>рубля и в 2022</w:t>
      </w:r>
      <w:r w:rsidRPr="001F3F56">
        <w:rPr>
          <w:rFonts w:ascii="Times New Roman" w:hAnsi="Times New Roman" w:cs="Times New Roman"/>
          <w:szCs w:val="22"/>
        </w:rPr>
        <w:t xml:space="preserve"> году </w:t>
      </w:r>
      <w:r w:rsidR="005D30C8" w:rsidRPr="001F3F56">
        <w:rPr>
          <w:rFonts w:ascii="Times New Roman" w:hAnsi="Times New Roman" w:cs="Times New Roman"/>
          <w:szCs w:val="22"/>
        </w:rPr>
        <w:t>-</w:t>
      </w:r>
      <w:r w:rsidR="00C77F9A" w:rsidRPr="001F3F56">
        <w:rPr>
          <w:rFonts w:ascii="Times New Roman" w:hAnsi="Times New Roman" w:cs="Times New Roman"/>
          <w:szCs w:val="22"/>
        </w:rPr>
        <w:t xml:space="preserve">4603,3 </w:t>
      </w:r>
      <w:r w:rsidRPr="001F3F56">
        <w:rPr>
          <w:rFonts w:ascii="Times New Roman" w:hAnsi="Times New Roman" w:cs="Times New Roman"/>
          <w:szCs w:val="22"/>
        </w:rPr>
        <w:t>рубля;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в 20</w:t>
      </w:r>
      <w:r w:rsidR="00B15DF1" w:rsidRPr="001F3F56">
        <w:rPr>
          <w:rFonts w:ascii="Times New Roman" w:hAnsi="Times New Roman" w:cs="Times New Roman"/>
          <w:szCs w:val="22"/>
        </w:rPr>
        <w:t>20</w:t>
      </w:r>
      <w:r w:rsidRPr="001F3F56">
        <w:rPr>
          <w:rFonts w:ascii="Times New Roman" w:hAnsi="Times New Roman" w:cs="Times New Roman"/>
          <w:szCs w:val="22"/>
        </w:rPr>
        <w:t xml:space="preserve"> году </w:t>
      </w:r>
      <w:r w:rsidR="007D030D" w:rsidRPr="001F3F56">
        <w:rPr>
          <w:rFonts w:ascii="Times New Roman" w:hAnsi="Times New Roman" w:cs="Times New Roman"/>
          <w:szCs w:val="22"/>
        </w:rPr>
        <w:t>-</w:t>
      </w:r>
      <w:r w:rsidR="004E4FCE" w:rsidRPr="001F3F56">
        <w:rPr>
          <w:rFonts w:ascii="Times New Roman" w:hAnsi="Times New Roman" w:cs="Times New Roman"/>
          <w:szCs w:val="22"/>
        </w:rPr>
        <w:t xml:space="preserve">18 002,9 </w:t>
      </w:r>
      <w:r w:rsidR="00B15DF1" w:rsidRPr="001F3F56">
        <w:rPr>
          <w:rFonts w:ascii="Times New Roman" w:hAnsi="Times New Roman" w:cs="Times New Roman"/>
          <w:szCs w:val="22"/>
        </w:rPr>
        <w:t>рубля, в 2021</w:t>
      </w:r>
      <w:r w:rsidRPr="001F3F56">
        <w:rPr>
          <w:rFonts w:ascii="Times New Roman" w:hAnsi="Times New Roman" w:cs="Times New Roman"/>
          <w:szCs w:val="22"/>
        </w:rPr>
        <w:t xml:space="preserve"> году </w:t>
      </w:r>
      <w:r w:rsidR="004913D2" w:rsidRPr="001F3F56">
        <w:rPr>
          <w:rFonts w:ascii="Times New Roman" w:hAnsi="Times New Roman" w:cs="Times New Roman"/>
          <w:szCs w:val="22"/>
        </w:rPr>
        <w:t>-</w:t>
      </w:r>
      <w:r w:rsidR="004E4FCE" w:rsidRPr="001F3F56">
        <w:rPr>
          <w:rFonts w:ascii="Times New Roman" w:hAnsi="Times New Roman" w:cs="Times New Roman"/>
          <w:szCs w:val="22"/>
        </w:rPr>
        <w:t xml:space="preserve">19 088,5 </w:t>
      </w:r>
      <w:r w:rsidR="00B15DF1" w:rsidRPr="001F3F56">
        <w:rPr>
          <w:rFonts w:ascii="Times New Roman" w:hAnsi="Times New Roman" w:cs="Times New Roman"/>
          <w:szCs w:val="22"/>
        </w:rPr>
        <w:t>рубля и в 2022</w:t>
      </w:r>
      <w:r w:rsidRPr="001F3F56">
        <w:rPr>
          <w:rFonts w:ascii="Times New Roman" w:hAnsi="Times New Roman" w:cs="Times New Roman"/>
          <w:szCs w:val="22"/>
        </w:rPr>
        <w:t xml:space="preserve"> году </w:t>
      </w:r>
      <w:r w:rsidR="004913D2" w:rsidRPr="001F3F56">
        <w:rPr>
          <w:rFonts w:ascii="Times New Roman" w:hAnsi="Times New Roman" w:cs="Times New Roman"/>
          <w:szCs w:val="22"/>
        </w:rPr>
        <w:t>-</w:t>
      </w:r>
      <w:r w:rsidR="004E4FCE" w:rsidRPr="001F3F56">
        <w:rPr>
          <w:rFonts w:ascii="Times New Roman" w:hAnsi="Times New Roman" w:cs="Times New Roman"/>
          <w:szCs w:val="22"/>
        </w:rPr>
        <w:t xml:space="preserve">20 130,0 </w:t>
      </w:r>
      <w:r w:rsidRPr="001F3F56">
        <w:rPr>
          <w:rFonts w:ascii="Times New Roman" w:hAnsi="Times New Roman" w:cs="Times New Roman"/>
          <w:szCs w:val="22"/>
        </w:rPr>
        <w:t>рубля.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(приотсутствии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F3F56">
        <w:rPr>
          <w:rFonts w:ascii="Times New Roman" w:hAnsi="Times New Roman" w:cs="Times New Roman"/>
          <w:szCs w:val="22"/>
        </w:rPr>
        <w:t>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единицу.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Республики Бурятия о бюджете территориального фонда обязательного медицинского страхования.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Сводный расчет стоимости Программы, оказываемой за счет средств республиканского бюджета (без учета расходов федерального бюджета) и средств обязательного медицинского страхования, нормативы финансовых затрат на единицу медицинской помощи, </w:t>
      </w:r>
      <w:proofErr w:type="spellStart"/>
      <w:r w:rsidRPr="001F3F56">
        <w:rPr>
          <w:rFonts w:ascii="Times New Roman" w:hAnsi="Times New Roman" w:cs="Times New Roman"/>
          <w:szCs w:val="22"/>
        </w:rPr>
        <w:t>подушевые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нормативы финансирования Программы представлены в </w:t>
      </w:r>
      <w:hyperlink w:anchor="P530" w:history="1">
        <w:r w:rsidRPr="001F3F56">
          <w:rPr>
            <w:rFonts w:ascii="Times New Roman" w:hAnsi="Times New Roman" w:cs="Times New Roman"/>
            <w:szCs w:val="22"/>
          </w:rPr>
          <w:t xml:space="preserve">приложении </w:t>
        </w:r>
        <w:r w:rsidR="00423F3C" w:rsidRPr="001F3F56">
          <w:rPr>
            <w:rFonts w:ascii="Times New Roman" w:hAnsi="Times New Roman" w:cs="Times New Roman"/>
            <w:szCs w:val="22"/>
          </w:rPr>
          <w:t>№</w:t>
        </w:r>
        <w:r w:rsidRPr="001F3F56">
          <w:rPr>
            <w:rFonts w:ascii="Times New Roman" w:hAnsi="Times New Roman" w:cs="Times New Roman"/>
            <w:szCs w:val="22"/>
          </w:rPr>
          <w:t xml:space="preserve"> 1</w:t>
        </w:r>
      </w:hyperlink>
      <w:r w:rsidRPr="001F3F56">
        <w:rPr>
          <w:rFonts w:ascii="Times New Roman" w:hAnsi="Times New Roman" w:cs="Times New Roman"/>
          <w:szCs w:val="22"/>
        </w:rPr>
        <w:t xml:space="preserve"> к настоящей Программе.</w:t>
      </w:r>
    </w:p>
    <w:p w:rsidR="00DE1C90" w:rsidRPr="001F3F56" w:rsidRDefault="00DE1C90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F3F56">
        <w:rPr>
          <w:rFonts w:ascii="Times New Roman" w:hAnsi="Times New Roman" w:cs="Times New Roman"/>
        </w:rPr>
        <w:t xml:space="preserve">В рамках </w:t>
      </w:r>
      <w:proofErr w:type="spellStart"/>
      <w:r w:rsidRPr="001F3F56">
        <w:rPr>
          <w:rFonts w:ascii="Times New Roman" w:hAnsi="Times New Roman" w:cs="Times New Roman"/>
        </w:rPr>
        <w:t>подушевого</w:t>
      </w:r>
      <w:proofErr w:type="spellEnd"/>
      <w:r w:rsidRPr="001F3F56">
        <w:rPr>
          <w:rFonts w:ascii="Times New Roman" w:hAnsi="Times New Roman" w:cs="Times New Roman"/>
        </w:rPr>
        <w:t xml:space="preserve"> норматива финансового обеспечения  территориальной программы обязательного медицинского страхования устан</w:t>
      </w:r>
      <w:r w:rsidR="00CD1463" w:rsidRPr="001F3F56">
        <w:rPr>
          <w:rFonts w:ascii="Times New Roman" w:hAnsi="Times New Roman" w:cs="Times New Roman"/>
        </w:rPr>
        <w:t>овлены</w:t>
      </w:r>
      <w:r w:rsidRPr="001F3F56">
        <w:rPr>
          <w:rFonts w:ascii="Times New Roman" w:hAnsi="Times New Roman" w:cs="Times New Roman"/>
        </w:rPr>
        <w:t xml:space="preserve"> дифференцированные нормативы финансовых затрат на единицу объема медицинской помощи в расчете на 1 застрахованное лицо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  <w:proofErr w:type="gramEnd"/>
    </w:p>
    <w:p w:rsidR="00DE1C90" w:rsidRPr="001F3F56" w:rsidRDefault="00DE1C90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F56">
        <w:rPr>
          <w:rFonts w:ascii="Times New Roman" w:hAnsi="Times New Roman" w:cs="Times New Roman"/>
        </w:rPr>
        <w:t xml:space="preserve">В целях обеспечения доступности медицинской помощи гражданам, </w:t>
      </w:r>
      <w:proofErr w:type="gramStart"/>
      <w:r w:rsidRPr="001F3F56">
        <w:rPr>
          <w:rFonts w:ascii="Times New Roman" w:hAnsi="Times New Roman" w:cs="Times New Roman"/>
        </w:rPr>
        <w:t>проживающим</w:t>
      </w:r>
      <w:proofErr w:type="gramEnd"/>
      <w:r w:rsidRPr="001F3F56">
        <w:rPr>
          <w:rFonts w:ascii="Times New Roman" w:hAnsi="Times New Roman" w:cs="Times New Roman"/>
        </w:rPr>
        <w:t xml:space="preserve"> в том числе в малонаселенных, отдаленных и (или) труднодоступных населенных пунктах, а также в сельской местности, </w:t>
      </w:r>
      <w:proofErr w:type="spellStart"/>
      <w:r w:rsidR="004E4FCE" w:rsidRPr="001F3F56">
        <w:rPr>
          <w:rFonts w:ascii="Times New Roman" w:hAnsi="Times New Roman" w:cs="Times New Roman"/>
        </w:rPr>
        <w:t>устанавлены</w:t>
      </w:r>
      <w:proofErr w:type="spellEnd"/>
      <w:r w:rsidRPr="001F3F56">
        <w:rPr>
          <w:rFonts w:ascii="Times New Roman" w:hAnsi="Times New Roman" w:cs="Times New Roman"/>
        </w:rPr>
        <w:t xml:space="preserve"> коэффициенты дифференциации к </w:t>
      </w:r>
      <w:proofErr w:type="spellStart"/>
      <w:r w:rsidRPr="001F3F56">
        <w:rPr>
          <w:rFonts w:ascii="Times New Roman" w:hAnsi="Times New Roman" w:cs="Times New Roman"/>
        </w:rPr>
        <w:t>подушевому</w:t>
      </w:r>
      <w:proofErr w:type="spellEnd"/>
      <w:r w:rsidRPr="001F3F56">
        <w:rPr>
          <w:rFonts w:ascii="Times New Roman" w:hAnsi="Times New Roman" w:cs="Times New Roman"/>
        </w:rPr>
        <w:t xml:space="preserve">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DE1C90" w:rsidRPr="001F3F56" w:rsidRDefault="00DE1C90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F3F56">
        <w:rPr>
          <w:rFonts w:ascii="Times New Roman" w:hAnsi="Times New Roman" w:cs="Times New Roman"/>
        </w:rPr>
        <w:t xml:space="preserve"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</w:t>
      </w:r>
      <w:proofErr w:type="spellStart"/>
      <w:r w:rsidRPr="001F3F56">
        <w:rPr>
          <w:rFonts w:ascii="Times New Roman" w:hAnsi="Times New Roman" w:cs="Times New Roman"/>
        </w:rPr>
        <w:t>подушевому</w:t>
      </w:r>
      <w:proofErr w:type="spellEnd"/>
      <w:r w:rsidRPr="001F3F56">
        <w:rPr>
          <w:rFonts w:ascii="Times New Roman" w:hAnsi="Times New Roman" w:cs="Times New Roman"/>
        </w:rPr>
        <w:t xml:space="preserve"> нормативу финансирования на прикрепившихся к медицинской организации лиц с учетом наличия указанных подразделений и расходов на их содержание и </w:t>
      </w:r>
      <w:r w:rsidRPr="001F3F56">
        <w:rPr>
          <w:rFonts w:ascii="Times New Roman" w:hAnsi="Times New Roman" w:cs="Times New Roman"/>
        </w:rPr>
        <w:lastRenderedPageBreak/>
        <w:t>оплату труда персонала</w:t>
      </w:r>
      <w:proofErr w:type="gramEnd"/>
      <w:r w:rsidRPr="001F3F56">
        <w:rPr>
          <w:rFonts w:ascii="Times New Roman" w:hAnsi="Times New Roman" w:cs="Times New Roman"/>
        </w:rPr>
        <w:t>: для медицинских организаций, обслуживающих до 20 тысяч человек, - не менее 1,113, для медицинских организаций, обслуживающих свыше 20 тысяч человек, - не менее 1,04.</w:t>
      </w:r>
    </w:p>
    <w:p w:rsidR="00423F3C" w:rsidRPr="001F3F56" w:rsidRDefault="00423F3C" w:rsidP="00271B5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F56">
        <w:rPr>
          <w:rFonts w:ascii="Times New Roman" w:hAnsi="Times New Roman" w:cs="Times New Roman"/>
        </w:rPr>
        <w:t xml:space="preserve"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</w:t>
      </w:r>
      <w:proofErr w:type="spellStart"/>
      <w:r w:rsidRPr="001F3F56">
        <w:rPr>
          <w:rFonts w:ascii="Times New Roman" w:hAnsi="Times New Roman" w:cs="Times New Roman"/>
        </w:rPr>
        <w:t>подушевого</w:t>
      </w:r>
      <w:proofErr w:type="spellEnd"/>
      <w:r w:rsidRPr="001F3F56">
        <w:rPr>
          <w:rFonts w:ascii="Times New Roman" w:hAnsi="Times New Roman" w:cs="Times New Roman"/>
        </w:rPr>
        <w:t xml:space="preserve"> норматива финансирования на прикрепившихся к медицинской организации лиц не менее 1,6.</w:t>
      </w:r>
    </w:p>
    <w:p w:rsidR="00423F3C" w:rsidRPr="001F3F56" w:rsidRDefault="00423F3C" w:rsidP="00271B5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F56">
        <w:rPr>
          <w:rFonts w:ascii="Times New Roman" w:hAnsi="Times New Roman" w:cs="Times New Roman"/>
        </w:rP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на 2020 год:</w:t>
      </w:r>
    </w:p>
    <w:p w:rsidR="00423F3C" w:rsidRPr="001F3F56" w:rsidRDefault="00423F3C" w:rsidP="00271B5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F56">
        <w:rPr>
          <w:rFonts w:ascii="Times New Roman" w:hAnsi="Times New Roman" w:cs="Times New Roman"/>
        </w:rPr>
        <w:t xml:space="preserve">фельдшерский, фельдшерско-акушерский пункт, обслуживающий от 100 до 900 жителей, - </w:t>
      </w:r>
      <w:r w:rsidR="004E4FCE" w:rsidRPr="001F3F56">
        <w:rPr>
          <w:rFonts w:ascii="Times New Roman" w:hAnsi="Times New Roman" w:cs="Times New Roman"/>
        </w:rPr>
        <w:t xml:space="preserve">1 363,1 </w:t>
      </w:r>
      <w:r w:rsidRPr="001F3F56">
        <w:rPr>
          <w:rFonts w:ascii="Times New Roman" w:hAnsi="Times New Roman" w:cs="Times New Roman"/>
        </w:rPr>
        <w:t>тыс. рублей,</w:t>
      </w:r>
    </w:p>
    <w:p w:rsidR="00423F3C" w:rsidRPr="001F3F56" w:rsidRDefault="00423F3C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F56">
        <w:rPr>
          <w:rFonts w:ascii="Times New Roman" w:hAnsi="Times New Roman" w:cs="Times New Roman"/>
        </w:rPr>
        <w:t xml:space="preserve">фельдшерский, фельдшерско-акушерский пункт, обслуживающий от 900 до 1500 жителей, - </w:t>
      </w:r>
      <w:r w:rsidR="004E4FCE" w:rsidRPr="001F3F56">
        <w:rPr>
          <w:rFonts w:ascii="Times New Roman" w:hAnsi="Times New Roman" w:cs="Times New Roman"/>
        </w:rPr>
        <w:t xml:space="preserve">2 159,4 </w:t>
      </w:r>
      <w:r w:rsidRPr="001F3F56">
        <w:rPr>
          <w:rFonts w:ascii="Times New Roman" w:hAnsi="Times New Roman" w:cs="Times New Roman"/>
        </w:rPr>
        <w:t>тыс. рублей,</w:t>
      </w:r>
    </w:p>
    <w:p w:rsidR="00423F3C" w:rsidRPr="001F3F56" w:rsidRDefault="00423F3C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F56">
        <w:rPr>
          <w:rFonts w:ascii="Times New Roman" w:hAnsi="Times New Roman" w:cs="Times New Roman"/>
        </w:rPr>
        <w:t xml:space="preserve">фельдшерский, фельдшерско-акушерский пункт, обслуживающий от 1500 до 2000 жителей, - </w:t>
      </w:r>
      <w:r w:rsidR="004E4FCE" w:rsidRPr="001F3F56">
        <w:rPr>
          <w:rFonts w:ascii="Times New Roman" w:hAnsi="Times New Roman" w:cs="Times New Roman"/>
        </w:rPr>
        <w:t>2 424,8</w:t>
      </w:r>
      <w:r w:rsidRPr="001F3F56">
        <w:rPr>
          <w:rFonts w:ascii="Times New Roman" w:hAnsi="Times New Roman" w:cs="Times New Roman"/>
        </w:rPr>
        <w:t xml:space="preserve"> тыс. рублей.</w:t>
      </w:r>
    </w:p>
    <w:p w:rsidR="00423F3C" w:rsidRPr="001F3F56" w:rsidRDefault="00423F3C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F56">
        <w:rPr>
          <w:rFonts w:ascii="Times New Roman" w:hAnsi="Times New Roman" w:cs="Times New Roman"/>
        </w:rPr>
        <w:t xml:space="preserve">Размер финансового обеспечения фельдшерских, фельдшерско-акушерских пунктов, обслуживающих </w:t>
      </w:r>
      <w:r w:rsidR="00E15EBD" w:rsidRPr="001F3F56">
        <w:rPr>
          <w:rFonts w:ascii="Times New Roman" w:hAnsi="Times New Roman" w:cs="Times New Roman"/>
        </w:rPr>
        <w:t xml:space="preserve">до 100 жителей, установлено </w:t>
      </w:r>
      <w:r w:rsidRPr="001F3F56">
        <w:rPr>
          <w:rFonts w:ascii="Times New Roman" w:hAnsi="Times New Roman" w:cs="Times New Roman"/>
        </w:rPr>
        <w:t>с учетом понижающего коэффициента в зависимости от численности населения, обслуживаемого фельдшерским, фельдшерско-акушерским пунктом, к размеру финансового обеспечения фельдшерского, фельдшерско-акушерского пункта, обслуживающего от 100 до 900 жителей.</w:t>
      </w:r>
    </w:p>
    <w:p w:rsidR="003A2243" w:rsidRPr="001F3F56" w:rsidRDefault="00423F3C" w:rsidP="001F3F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F56">
        <w:rPr>
          <w:rFonts w:ascii="Times New Roman" w:hAnsi="Times New Roman" w:cs="Times New Roman"/>
        </w:rPr>
        <w:t xml:space="preserve"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</w:t>
      </w:r>
      <w:proofErr w:type="spellStart"/>
      <w:r w:rsidRPr="001F3F56">
        <w:rPr>
          <w:rFonts w:ascii="Times New Roman" w:hAnsi="Times New Roman" w:cs="Times New Roman"/>
        </w:rPr>
        <w:t>подушевого</w:t>
      </w:r>
      <w:proofErr w:type="spellEnd"/>
      <w:r w:rsidRPr="001F3F56">
        <w:rPr>
          <w:rFonts w:ascii="Times New Roman" w:hAnsi="Times New Roman" w:cs="Times New Roman"/>
        </w:rPr>
        <w:t xml:space="preserve">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в настоящем разделе размера их финансового обеспечения.</w:t>
      </w:r>
    </w:p>
    <w:p w:rsidR="003A2243" w:rsidRPr="001F3F56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1F3F56">
        <w:rPr>
          <w:rFonts w:ascii="Times New Roman" w:hAnsi="Times New Roman" w:cs="Times New Roman"/>
          <w:b w:val="0"/>
          <w:szCs w:val="22"/>
        </w:rPr>
        <w:t>VIII. Порядок и условия предоставления медицинской помощи,</w:t>
      </w:r>
    </w:p>
    <w:p w:rsidR="003A2243" w:rsidRPr="001F3F56" w:rsidRDefault="003A2243" w:rsidP="001F3F56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Cs w:val="22"/>
        </w:rPr>
      </w:pPr>
      <w:r w:rsidRPr="001F3F56">
        <w:rPr>
          <w:rFonts w:ascii="Times New Roman" w:hAnsi="Times New Roman" w:cs="Times New Roman"/>
          <w:b w:val="0"/>
          <w:szCs w:val="22"/>
        </w:rPr>
        <w:t>критерии доступности и качества медицинской помощи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Программа в части определения порядка и условий оказания медицинской помощи включает: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(с учетом согласия врача).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организации.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При подаче заявления предъявляются оригиналы следующих документов: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свидетельство о рождении;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документ, удостоверяющий личность законного представителя ребенка;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полис обязательного медицинского страхования ребенка;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2) для граждан Российской Федерации в возрасте четырнадцати лет и старше: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полис обязательного медицинского страхования;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3) для лиц, имеющих право на медицинскую помощь в соответствии с Федеральным </w:t>
      </w:r>
      <w:hyperlink r:id="rId15" w:history="1">
        <w:r w:rsidRPr="001F3F56">
          <w:rPr>
            <w:rFonts w:ascii="Times New Roman" w:hAnsi="Times New Roman" w:cs="Times New Roman"/>
            <w:szCs w:val="22"/>
          </w:rPr>
          <w:t>законом</w:t>
        </w:r>
      </w:hyperlink>
      <w:r w:rsidR="005D30C8" w:rsidRPr="001F3F56">
        <w:rPr>
          <w:rFonts w:ascii="Times New Roman" w:hAnsi="Times New Roman" w:cs="Times New Roman"/>
          <w:szCs w:val="22"/>
        </w:rPr>
        <w:t xml:space="preserve"> от 19.02.1993 </w:t>
      </w:r>
      <w:r w:rsidR="002928A8" w:rsidRPr="001F3F56">
        <w:rPr>
          <w:rFonts w:ascii="Times New Roman" w:hAnsi="Times New Roman" w:cs="Times New Roman"/>
          <w:szCs w:val="22"/>
        </w:rPr>
        <w:t>№</w:t>
      </w:r>
      <w:r w:rsidR="005D30C8" w:rsidRPr="001F3F56">
        <w:rPr>
          <w:rFonts w:ascii="Times New Roman" w:hAnsi="Times New Roman" w:cs="Times New Roman"/>
          <w:szCs w:val="22"/>
        </w:rPr>
        <w:t xml:space="preserve"> 4528-1 «О беженцах»</w:t>
      </w:r>
      <w:r w:rsidRPr="001F3F56">
        <w:rPr>
          <w:rFonts w:ascii="Times New Roman" w:hAnsi="Times New Roman" w:cs="Times New Roman"/>
          <w:szCs w:val="22"/>
        </w:rPr>
        <w:t>: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полис обязательного медицинского страхования;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4) для иностранных граждан, постоянно проживающих в Российской Федерации: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паспорт иностранного гражданина либо иной документ, установленный федеральным законом или </w:t>
      </w:r>
      <w:r w:rsidRPr="001F3F56">
        <w:rPr>
          <w:rFonts w:ascii="Times New Roman" w:hAnsi="Times New Roman" w:cs="Times New Roman"/>
          <w:szCs w:val="22"/>
        </w:rPr>
        <w:lastRenderedPageBreak/>
        <w:t>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вид на жительство;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полис обязательного медицинского страхования;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5) для лиц без гражданства, постоянно проживающих в Российской Федерации: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вид на жительство;</w:t>
      </w:r>
    </w:p>
    <w:p w:rsidR="003A2243" w:rsidRPr="001F3F56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полис обязательного медицинского страхования;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6) для иностранных граждан, временно проживающих в Российской Федерации: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полис обязательного медицинского страхования;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7) для лиц без гражданства, временно проживающих в Российской Федерации: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полис обязательного медицинского страхования;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8) для представителя гражданина, в том числе законного: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документ, удостоверяющий личность, и документ, подтверждающий полномочия представителя;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9) в случае изменения места жительства - документ, подтверждающий факт изменения места жительства.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выше,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После получения вышеуказанного уведомления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lastRenderedPageBreak/>
        <w:t>При выдаче направления лечащий врач обязан проинформировать гражданина о медицинских организациях, участвующих в реализации Программы, в которых возможно оказание медицинской помощи с учетом сроков ожидания медицинской помощи, установленных Программой. На основании вышеуказанной информации гражданин осуществляет выбор медицинской организации, в которую он должен быть направлен для оказания специализированной медицинской помощи.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8.2.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Бурятия.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Граждане, имеющие право на внеочередное оказание медицинской помощи, при обращении в медицинскую организацию предъявляют документ, подтверждающий их право на внеочередное оказание медицинской помощи.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Право на внеочередное оказание медицинской помощи имеют: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1) участники Великой Отечественной войны и приравненные к ним категории граждан;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2) инвалиды Великой Отечественной войны;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3) лица, подвергшиеся политическим репрессиям;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4) лица, признанные реабилитированными либо признанные пострадавшими от политических репрессий;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5) ветераны боевых действий;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6) лица, награжденные знако</w:t>
      </w:r>
      <w:r w:rsidR="00ED44F1" w:rsidRPr="001F3F56">
        <w:rPr>
          <w:rFonts w:ascii="Times New Roman" w:hAnsi="Times New Roman" w:cs="Times New Roman"/>
          <w:szCs w:val="22"/>
        </w:rPr>
        <w:t>м «Жителю блокадного Ленинграда»</w:t>
      </w:r>
      <w:r w:rsidRPr="001F3F56">
        <w:rPr>
          <w:rFonts w:ascii="Times New Roman" w:hAnsi="Times New Roman" w:cs="Times New Roman"/>
          <w:szCs w:val="22"/>
        </w:rPr>
        <w:t>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7) Герои Советского Союза;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8) Герои Российской Федерации;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9) полные кавалеры ордена Славы;</w:t>
      </w:r>
    </w:p>
    <w:p w:rsidR="003A2243" w:rsidRPr="001F3F56" w:rsidRDefault="00ED44F1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10) лица, награжденные знаком «Почетный донор»</w:t>
      </w:r>
      <w:r w:rsidR="003A2243" w:rsidRPr="001F3F56">
        <w:rPr>
          <w:rFonts w:ascii="Times New Roman" w:hAnsi="Times New Roman" w:cs="Times New Roman"/>
          <w:szCs w:val="22"/>
        </w:rPr>
        <w:t>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11) граждане, относящиеся к категориям граждан, которым в соответствии с </w:t>
      </w:r>
      <w:hyperlink r:id="rId16" w:history="1">
        <w:r w:rsidRPr="001F3F56">
          <w:rPr>
            <w:rFonts w:ascii="Times New Roman" w:hAnsi="Times New Roman" w:cs="Times New Roman"/>
            <w:szCs w:val="22"/>
          </w:rPr>
          <w:t>пунктами 1</w:t>
        </w:r>
      </w:hyperlink>
      <w:r w:rsidRPr="001F3F56">
        <w:rPr>
          <w:rFonts w:ascii="Times New Roman" w:hAnsi="Times New Roman" w:cs="Times New Roman"/>
          <w:szCs w:val="22"/>
        </w:rPr>
        <w:t xml:space="preserve"> и </w:t>
      </w:r>
      <w:hyperlink r:id="rId17" w:history="1">
        <w:r w:rsidRPr="001F3F56">
          <w:rPr>
            <w:rFonts w:ascii="Times New Roman" w:hAnsi="Times New Roman" w:cs="Times New Roman"/>
            <w:szCs w:val="22"/>
          </w:rPr>
          <w:t>2 части первой статьи 13</w:t>
        </w:r>
      </w:hyperlink>
      <w:r w:rsidRPr="001F3F56">
        <w:rPr>
          <w:rFonts w:ascii="Times New Roman" w:hAnsi="Times New Roman" w:cs="Times New Roman"/>
          <w:szCs w:val="22"/>
        </w:rPr>
        <w:t xml:space="preserve"> Закона Российской Фе</w:t>
      </w:r>
      <w:r w:rsidR="00ED44F1" w:rsidRPr="001F3F56">
        <w:rPr>
          <w:rFonts w:ascii="Times New Roman" w:hAnsi="Times New Roman" w:cs="Times New Roman"/>
          <w:szCs w:val="22"/>
        </w:rPr>
        <w:t>дерации от 15.05.1991 № 1244-1 «</w:t>
      </w:r>
      <w:r w:rsidRPr="001F3F56">
        <w:rPr>
          <w:rFonts w:ascii="Times New Roman" w:hAnsi="Times New Roman" w:cs="Times New Roman"/>
          <w:szCs w:val="22"/>
        </w:rPr>
        <w:t xml:space="preserve">О социальной защите граждан, подвергшихся воздействию радиации вследствие </w:t>
      </w:r>
      <w:r w:rsidR="00ED44F1" w:rsidRPr="001F3F56">
        <w:rPr>
          <w:rFonts w:ascii="Times New Roman" w:hAnsi="Times New Roman" w:cs="Times New Roman"/>
          <w:szCs w:val="22"/>
        </w:rPr>
        <w:t>катастрофы на Чернобыльской АЭС»</w:t>
      </w:r>
      <w:r w:rsidRPr="001F3F56">
        <w:rPr>
          <w:rFonts w:ascii="Times New Roman" w:hAnsi="Times New Roman" w:cs="Times New Roman"/>
          <w:szCs w:val="22"/>
        </w:rPr>
        <w:t xml:space="preserve">, </w:t>
      </w:r>
      <w:hyperlink r:id="rId18" w:history="1">
        <w:r w:rsidRPr="001F3F56">
          <w:rPr>
            <w:rFonts w:ascii="Times New Roman" w:hAnsi="Times New Roman" w:cs="Times New Roman"/>
            <w:szCs w:val="22"/>
          </w:rPr>
          <w:t>статьями 2</w:t>
        </w:r>
      </w:hyperlink>
      <w:r w:rsidRPr="001F3F56">
        <w:rPr>
          <w:rFonts w:ascii="Times New Roman" w:hAnsi="Times New Roman" w:cs="Times New Roman"/>
          <w:szCs w:val="22"/>
        </w:rPr>
        <w:t xml:space="preserve"> и </w:t>
      </w:r>
      <w:hyperlink r:id="rId19" w:history="1">
        <w:r w:rsidRPr="001F3F56">
          <w:rPr>
            <w:rFonts w:ascii="Times New Roman" w:hAnsi="Times New Roman" w:cs="Times New Roman"/>
            <w:szCs w:val="22"/>
          </w:rPr>
          <w:t>3</w:t>
        </w:r>
      </w:hyperlink>
      <w:r w:rsidRPr="001F3F56">
        <w:rPr>
          <w:rFonts w:ascii="Times New Roman" w:hAnsi="Times New Roman" w:cs="Times New Roman"/>
          <w:szCs w:val="22"/>
        </w:rPr>
        <w:t xml:space="preserve"> Федерального закона от 26.11.1998 </w:t>
      </w:r>
      <w:r w:rsidR="00ED44F1" w:rsidRPr="001F3F56">
        <w:rPr>
          <w:rFonts w:ascii="Times New Roman" w:hAnsi="Times New Roman" w:cs="Times New Roman"/>
          <w:szCs w:val="22"/>
        </w:rPr>
        <w:t>№ 175-ФЗ «</w:t>
      </w:r>
      <w:r w:rsidRPr="001F3F56">
        <w:rPr>
          <w:rFonts w:ascii="Times New Roman" w:hAnsi="Times New Roman" w:cs="Times New Roman"/>
          <w:szCs w:val="22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ED44F1" w:rsidRPr="001F3F56">
        <w:rPr>
          <w:rFonts w:ascii="Times New Roman" w:hAnsi="Times New Roman" w:cs="Times New Roman"/>
          <w:szCs w:val="22"/>
        </w:rPr>
        <w:t>апроизводственном</w:t>
      </w:r>
      <w:proofErr w:type="gramEnd"/>
      <w:r w:rsidR="00ED44F1" w:rsidRPr="001F3F56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ED44F1" w:rsidRPr="001F3F56">
        <w:rPr>
          <w:rFonts w:ascii="Times New Roman" w:hAnsi="Times New Roman" w:cs="Times New Roman"/>
          <w:szCs w:val="22"/>
        </w:rPr>
        <w:t>объединении «Маяк»</w:t>
      </w:r>
      <w:r w:rsidRPr="001F3F56">
        <w:rPr>
          <w:rFonts w:ascii="Times New Roman" w:hAnsi="Times New Roman" w:cs="Times New Roman"/>
          <w:szCs w:val="22"/>
        </w:rPr>
        <w:t xml:space="preserve"> и сбросов ра</w:t>
      </w:r>
      <w:r w:rsidR="00ED44F1" w:rsidRPr="001F3F56">
        <w:rPr>
          <w:rFonts w:ascii="Times New Roman" w:hAnsi="Times New Roman" w:cs="Times New Roman"/>
          <w:szCs w:val="22"/>
        </w:rPr>
        <w:t xml:space="preserve">диоактивных отходов в реку </w:t>
      </w:r>
      <w:proofErr w:type="spellStart"/>
      <w:r w:rsidR="00ED44F1" w:rsidRPr="001F3F56">
        <w:rPr>
          <w:rFonts w:ascii="Times New Roman" w:hAnsi="Times New Roman" w:cs="Times New Roman"/>
          <w:szCs w:val="22"/>
        </w:rPr>
        <w:t>Теча</w:t>
      </w:r>
      <w:proofErr w:type="spellEnd"/>
      <w:r w:rsidR="00ED44F1" w:rsidRPr="001F3F56">
        <w:rPr>
          <w:rFonts w:ascii="Times New Roman" w:hAnsi="Times New Roman" w:cs="Times New Roman"/>
          <w:szCs w:val="22"/>
        </w:rPr>
        <w:t>»</w:t>
      </w:r>
      <w:r w:rsidRPr="001F3F56">
        <w:rPr>
          <w:rFonts w:ascii="Times New Roman" w:hAnsi="Times New Roman" w:cs="Times New Roman"/>
          <w:szCs w:val="22"/>
        </w:rPr>
        <w:t xml:space="preserve">, </w:t>
      </w:r>
      <w:hyperlink r:id="rId20" w:history="1">
        <w:r w:rsidRPr="001F3F56">
          <w:rPr>
            <w:rFonts w:ascii="Times New Roman" w:hAnsi="Times New Roman" w:cs="Times New Roman"/>
            <w:szCs w:val="22"/>
          </w:rPr>
          <w:t>статьей 2</w:t>
        </w:r>
      </w:hyperlink>
      <w:r w:rsidRPr="001F3F56">
        <w:rPr>
          <w:rFonts w:ascii="Times New Roman" w:hAnsi="Times New Roman" w:cs="Times New Roman"/>
          <w:szCs w:val="22"/>
        </w:rPr>
        <w:t xml:space="preserve"> Федерального закона от 10.01.2002 </w:t>
      </w:r>
      <w:r w:rsidR="00ED44F1" w:rsidRPr="001F3F56">
        <w:rPr>
          <w:rFonts w:ascii="Times New Roman" w:hAnsi="Times New Roman" w:cs="Times New Roman"/>
          <w:szCs w:val="22"/>
        </w:rPr>
        <w:t>№ 2-ФЗ «</w:t>
      </w:r>
      <w:r w:rsidRPr="001F3F56">
        <w:rPr>
          <w:rFonts w:ascii="Times New Roman" w:hAnsi="Times New Roman" w:cs="Times New Roman"/>
          <w:szCs w:val="22"/>
        </w:rPr>
        <w:t>О социальных гарантиях гражданам, подвергшимся радиационному воздействию вследствие ядерных испытаний на Семип</w:t>
      </w:r>
      <w:r w:rsidR="00ED44F1" w:rsidRPr="001F3F56">
        <w:rPr>
          <w:rFonts w:ascii="Times New Roman" w:hAnsi="Times New Roman" w:cs="Times New Roman"/>
          <w:szCs w:val="22"/>
        </w:rPr>
        <w:t>алатинском полигоне»</w:t>
      </w:r>
      <w:r w:rsidRPr="001F3F56">
        <w:rPr>
          <w:rFonts w:ascii="Times New Roman" w:hAnsi="Times New Roman" w:cs="Times New Roman"/>
          <w:szCs w:val="22"/>
        </w:rPr>
        <w:t xml:space="preserve">, </w:t>
      </w:r>
      <w:hyperlink r:id="rId21" w:history="1">
        <w:r w:rsidRPr="001F3F56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1F3F56">
        <w:rPr>
          <w:rFonts w:ascii="Times New Roman" w:hAnsi="Times New Roman" w:cs="Times New Roman"/>
          <w:szCs w:val="22"/>
        </w:rPr>
        <w:t xml:space="preserve"> Верховного Совета Российской Федерации от 27.12.1991 </w:t>
      </w:r>
      <w:r w:rsidR="00ED44F1" w:rsidRPr="001F3F56">
        <w:rPr>
          <w:rFonts w:ascii="Times New Roman" w:hAnsi="Times New Roman" w:cs="Times New Roman"/>
          <w:szCs w:val="22"/>
        </w:rPr>
        <w:t>№ 2123-1 «</w:t>
      </w:r>
      <w:r w:rsidRPr="001F3F56">
        <w:rPr>
          <w:rFonts w:ascii="Times New Roman" w:hAnsi="Times New Roman" w:cs="Times New Roman"/>
          <w:szCs w:val="22"/>
        </w:rPr>
        <w:t>О распространен</w:t>
      </w:r>
      <w:r w:rsidR="00ED44F1" w:rsidRPr="001F3F56">
        <w:rPr>
          <w:rFonts w:ascii="Times New Roman" w:hAnsi="Times New Roman" w:cs="Times New Roman"/>
          <w:szCs w:val="22"/>
        </w:rPr>
        <w:t>ии действия Закона РСФСР «</w:t>
      </w:r>
      <w:r w:rsidRPr="001F3F56">
        <w:rPr>
          <w:rFonts w:ascii="Times New Roman" w:hAnsi="Times New Roman" w:cs="Times New Roman"/>
          <w:szCs w:val="22"/>
        </w:rPr>
        <w:t xml:space="preserve">О социальной защите граждан, подвергшихся воздействию радиации вследствие </w:t>
      </w:r>
      <w:r w:rsidR="00ED44F1" w:rsidRPr="001F3F56">
        <w:rPr>
          <w:rFonts w:ascii="Times New Roman" w:hAnsi="Times New Roman" w:cs="Times New Roman"/>
          <w:szCs w:val="22"/>
        </w:rPr>
        <w:t>катастрофы на Чернобыльской АЭС»</w:t>
      </w:r>
      <w:r w:rsidRPr="001F3F56">
        <w:rPr>
          <w:rFonts w:ascii="Times New Roman" w:hAnsi="Times New Roman" w:cs="Times New Roman"/>
          <w:szCs w:val="22"/>
        </w:rPr>
        <w:t xml:space="preserve"> на граждан</w:t>
      </w:r>
      <w:r w:rsidR="00ED44F1" w:rsidRPr="001F3F56">
        <w:rPr>
          <w:rFonts w:ascii="Times New Roman" w:hAnsi="Times New Roman" w:cs="Times New Roman"/>
          <w:szCs w:val="22"/>
        </w:rPr>
        <w:t xml:space="preserve"> из подразделений особого риска</w:t>
      </w:r>
      <w:proofErr w:type="gramEnd"/>
      <w:r w:rsidR="00ED44F1" w:rsidRPr="001F3F56">
        <w:rPr>
          <w:rFonts w:ascii="Times New Roman" w:hAnsi="Times New Roman" w:cs="Times New Roman"/>
          <w:szCs w:val="22"/>
        </w:rPr>
        <w:t>»</w:t>
      </w:r>
      <w:r w:rsidRPr="001F3F56">
        <w:rPr>
          <w:rFonts w:ascii="Times New Roman" w:hAnsi="Times New Roman" w:cs="Times New Roman"/>
          <w:szCs w:val="22"/>
        </w:rPr>
        <w:t xml:space="preserve"> предоставлено право на внеочередное оказание медицинской помощи;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12) дети-инвалиды;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13) иные категории граждан, которым в соответствии с федеральным законодательством предоставлено право на внеочередное оказание медицинской помощи.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Информация о категориях граждан, имеющих право на внеочередное оказание медицинской помощи, размещается медицинскими организациями, находящимися на территории Республики Бурятия, на стендах, расположенных в указанных медицинских организациях, и на их официальных сайтах в информационно-телекоммуникационной сети Интернет.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Плановая амбулаторно-поликлиническая и стационарная медицинская помощь оказывается отдельным категориям граждан во внеочередном порядке в государственных учреждениях здравоохранения Республики Бурятия и иных медицинских организациях, участвующих в реализации Программы на территории Республики Бурятия.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Плановая амбулаторно-поликлиническая помощь оказывается в медицинской организации, к которой вышеуказанные категории граждан прикреплены (далее - медицинские организации по месту прикрепления). Медицинские организации по месту прикрепления организуют учет и динамическое наблюдение за состоянием здоровья отдельных категорий граждан.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Плановая стационарная медицинская помощь оказывается в медицинской организации по направлению лечащего врача. Направление отдельных категорий граждан в медицинские организации для оказания им внеочередной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Врачебные комиссии на основании заключения врачебной комиссии медицинской организации по месту прикрепления согласовывают с медицинской организацией (в соответствии с их профилем) дату направления </w:t>
      </w:r>
      <w:r w:rsidRPr="001F3F56">
        <w:rPr>
          <w:rFonts w:ascii="Times New Roman" w:hAnsi="Times New Roman" w:cs="Times New Roman"/>
          <w:szCs w:val="22"/>
        </w:rPr>
        <w:lastRenderedPageBreak/>
        <w:t>отдельных категорий граждан на внеочередное лечение. Медицинская организация обеспечивает консультативный прием отдельных категорий граждан вне очереди в день обращения, а по показаниям - внеочередное стационарное обследование и лечение не позднее 7 дней с даты их обращения.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Обследование и лечение отдельных категорий граждан в федеральных учреждениях здравоохранения осуществляется в соответствии с </w:t>
      </w:r>
      <w:hyperlink r:id="rId22" w:history="1">
        <w:r w:rsidRPr="001F3F56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1F3F56">
        <w:rPr>
          <w:rFonts w:ascii="Times New Roman" w:hAnsi="Times New Roman" w:cs="Times New Roman"/>
          <w:szCs w:val="22"/>
        </w:rPr>
        <w:t xml:space="preserve"> Правительства Российской Федерации от 13.02.2015 </w:t>
      </w:r>
      <w:r w:rsidR="00E0103A" w:rsidRPr="001F3F56">
        <w:rPr>
          <w:rFonts w:ascii="Times New Roman" w:hAnsi="Times New Roman" w:cs="Times New Roman"/>
          <w:szCs w:val="22"/>
        </w:rPr>
        <w:t>№ 123 «</w:t>
      </w:r>
      <w:r w:rsidRPr="001F3F56">
        <w:rPr>
          <w:rFonts w:ascii="Times New Roman" w:hAnsi="Times New Roman" w:cs="Times New Roman"/>
          <w:szCs w:val="22"/>
        </w:rPr>
        <w:t>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</w:t>
      </w:r>
      <w:r w:rsidR="00E0103A" w:rsidRPr="001F3F56">
        <w:rPr>
          <w:rFonts w:ascii="Times New Roman" w:hAnsi="Times New Roman" w:cs="Times New Roman"/>
          <w:szCs w:val="22"/>
        </w:rPr>
        <w:t>ельной власти»</w:t>
      </w:r>
      <w:r w:rsidRPr="001F3F56">
        <w:rPr>
          <w:rFonts w:ascii="Times New Roman" w:hAnsi="Times New Roman" w:cs="Times New Roman"/>
          <w:szCs w:val="22"/>
        </w:rPr>
        <w:t>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8.3. </w:t>
      </w:r>
      <w:hyperlink w:anchor="P1612" w:history="1">
        <w:proofErr w:type="gramStart"/>
        <w:r w:rsidRPr="001F3F56">
          <w:rPr>
            <w:rFonts w:ascii="Times New Roman" w:hAnsi="Times New Roman" w:cs="Times New Roman"/>
            <w:szCs w:val="22"/>
          </w:rPr>
          <w:t>Перечень</w:t>
        </w:r>
      </w:hyperlink>
      <w:r w:rsidRPr="001F3F56">
        <w:rPr>
          <w:rFonts w:ascii="Times New Roman" w:hAnsi="Times New Roman" w:cs="Times New Roman"/>
          <w:szCs w:val="22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приведен в приложении </w:t>
      </w:r>
      <w:r w:rsidR="00E0103A" w:rsidRPr="001F3F56">
        <w:rPr>
          <w:rFonts w:ascii="Times New Roman" w:hAnsi="Times New Roman" w:cs="Times New Roman"/>
          <w:szCs w:val="22"/>
        </w:rPr>
        <w:t>№</w:t>
      </w:r>
      <w:r w:rsidRPr="001F3F56">
        <w:rPr>
          <w:rFonts w:ascii="Times New Roman" w:hAnsi="Times New Roman" w:cs="Times New Roman"/>
          <w:szCs w:val="22"/>
        </w:rPr>
        <w:t xml:space="preserve"> 3 к настоящей Программе.</w:t>
      </w:r>
      <w:proofErr w:type="gramEnd"/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8.4. </w:t>
      </w:r>
      <w:proofErr w:type="gramStart"/>
      <w:r w:rsidRPr="001F3F56">
        <w:rPr>
          <w:rFonts w:ascii="Times New Roman" w:hAnsi="Times New Roman" w:cs="Times New Roman"/>
          <w:szCs w:val="22"/>
        </w:rPr>
        <w:t>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питания, в том числе специализированных продуктов лечебного питания (по желанию пациента).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Лекарственное обеспечение амбулаторно-поликлинической помощи (за исключением дневного стационара, стационара на дому и центра амбулаторной хирургии) по видам медицинской помощи и услугам, включенным в Программу, осуществляется за счет личных средств населения, за исключением: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- лекарственного обеспечения лиц, имеющих льготы, установленные действующим законодательством и федеральными нормативно-правовыми актами, нормативно-правовыми актами Республики Бурятия;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- лекарственного обеспечения экстренной и неотложной медицинской помощи.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Объем диагностических и лечебных мероприятий для конкретного больного определяется лечащим врачом в соответствии с утвержденными стандартами медицинской помощи.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Лекарственные препараты больному в стационаре предоставляются согласно утвержденным стандартам оказания медицинской помощи.</w:t>
      </w:r>
    </w:p>
    <w:p w:rsidR="00CC33AB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8.5. </w:t>
      </w:r>
      <w:r w:rsidR="00CC33AB" w:rsidRPr="001F3F56">
        <w:rPr>
          <w:rFonts w:ascii="Times New Roman" w:hAnsi="Times New Roman" w:cs="Times New Roman"/>
          <w:szCs w:val="22"/>
        </w:rP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дому.</w:t>
      </w:r>
    </w:p>
    <w:p w:rsidR="00CC33AB" w:rsidRPr="001F3F56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>Обеспечение гражданина медицинскими изделиями, предназначенными для поддержания функции органов и систем организма человека, для использования на дому при оказании паллиативной медицинской помощи осуществляется выездными патронажными службами паллиативной помощи ГАУЗ «Городская поликлиника № 2» в соответствии с перечнем изделий, утвержденным Министерством здравоохранения Российской Федерации, за счет субсидий на финансовое обеспечение выполнения государственного задания на оказание государственных услуг (выполнение работ).</w:t>
      </w:r>
      <w:proofErr w:type="gramEnd"/>
    </w:p>
    <w:p w:rsidR="00CC33AB" w:rsidRPr="001F3F56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Решение о нуждаемости гражданина в медицинских изделиях, предназначенных для поддержания функции органов и систем организма человека, для использования на дому при оказании паллиативной медицинской помощи принимается врачебной комиссией медицинской организации, к которой гражданин прикреплен для получения первичной медико-санитарной помощи.</w:t>
      </w:r>
    </w:p>
    <w:p w:rsidR="00CC33AB" w:rsidRPr="001F3F56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Передача от медицинской организации гражданину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осуществляется в порядке, установленном Министерством здравоохранения Российской Федерации.</w:t>
      </w:r>
    </w:p>
    <w:p w:rsidR="00CC33AB" w:rsidRPr="001F3F56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При оказании паллиативной медицинской помощи в амбулаторных условиях, в том числе на дому, назначение и выписывание обезболивающих лекарственных препаратов, в том числе наркотических и психотропных лекарственных препаратов, осуществляется в соответствии с </w:t>
      </w:r>
      <w:hyperlink r:id="rId23" w:history="1">
        <w:r w:rsidRPr="001F3F56">
          <w:rPr>
            <w:rFonts w:ascii="Times New Roman" w:hAnsi="Times New Roman" w:cs="Times New Roman"/>
            <w:szCs w:val="22"/>
          </w:rPr>
          <w:t>приказом</w:t>
        </w:r>
      </w:hyperlink>
      <w:r w:rsidRPr="001F3F56">
        <w:rPr>
          <w:rFonts w:ascii="Times New Roman" w:hAnsi="Times New Roman" w:cs="Times New Roman"/>
          <w:szCs w:val="22"/>
        </w:rPr>
        <w:t xml:space="preserve"> Министерства здравоохранения Российской Федерации от 14 января 2019 г.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и хранения».</w:t>
      </w:r>
    </w:p>
    <w:p w:rsidR="00CC33AB" w:rsidRPr="001F3F56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 xml:space="preserve">Обеспечение лекарственными препаратами осуществляется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при амбулаторном лечении которых лекарственные средства </w:t>
      </w:r>
      <w:r w:rsidRPr="001F3F56">
        <w:rPr>
          <w:rFonts w:ascii="Times New Roman" w:hAnsi="Times New Roman" w:cs="Times New Roman"/>
          <w:szCs w:val="22"/>
        </w:rPr>
        <w:lastRenderedPageBreak/>
        <w:t>отпускаются по рецептам врачей с 50-процентной скидкой, согласно приложению 3 к территориальной программе.</w:t>
      </w:r>
      <w:proofErr w:type="gramEnd"/>
    </w:p>
    <w:p w:rsidR="003A2243" w:rsidRPr="001F3F56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8.6. </w:t>
      </w:r>
      <w:r w:rsidR="003A2243" w:rsidRPr="001F3F56">
        <w:rPr>
          <w:rFonts w:ascii="Times New Roman" w:hAnsi="Times New Roman" w:cs="Times New Roman"/>
          <w:szCs w:val="22"/>
        </w:rPr>
        <w:t>Перечень мероприятий по профилактике заболеваний и формированию здорового образа жизни, осуществляемых в рамках Программы.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- мероприятия по комплексному обследованию и динамическому наблюдению в центрах здоровья;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- мероприятия по гигиеническому обучению и воспитанию населения в центрах и кабинетах медицинской профилактики;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- профилактические прививки населению, включенные в национальный календарь профилактических прививок, и профилактические прививки по эпидемическим показаниям;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- профилактические медицинские осмотры граждан (за исключением предварительных и периодических медицинских осмотров лиц, контактирующих с вредными и (или) опасными производственными факторами и иных видов профилактических медицинских осмотров, проведение которых предусмотрено нормативными правовыми актами Российской Федерации за счет средств работодателей и (или) личных сре</w:t>
      </w:r>
      <w:proofErr w:type="gramStart"/>
      <w:r w:rsidRPr="001F3F56">
        <w:rPr>
          <w:rFonts w:ascii="Times New Roman" w:hAnsi="Times New Roman" w:cs="Times New Roman"/>
          <w:szCs w:val="22"/>
        </w:rPr>
        <w:t>дств гр</w:t>
      </w:r>
      <w:proofErr w:type="gramEnd"/>
      <w:r w:rsidRPr="001F3F56">
        <w:rPr>
          <w:rFonts w:ascii="Times New Roman" w:hAnsi="Times New Roman" w:cs="Times New Roman"/>
          <w:szCs w:val="22"/>
        </w:rPr>
        <w:t>аждан);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- профилактические медицинские осмотры, включая лабораторные обследования детей (до 18 лет), в том числе при поступлении в учебные заведения;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- мероприятия по профилактике наркологических расстройств и расстройств поведения;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- мероприятия по профилактике абортов.</w:t>
      </w:r>
    </w:p>
    <w:p w:rsidR="003A2243" w:rsidRPr="001F3F56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8.7</w:t>
      </w:r>
      <w:r w:rsidR="003A2243" w:rsidRPr="001F3F56">
        <w:rPr>
          <w:rFonts w:ascii="Times New Roman" w:hAnsi="Times New Roman" w:cs="Times New Roman"/>
          <w:szCs w:val="22"/>
        </w:rPr>
        <w:t xml:space="preserve">. </w:t>
      </w:r>
      <w:hyperlink w:anchor="P1183" w:history="1">
        <w:r w:rsidR="003A2243" w:rsidRPr="001F3F56">
          <w:rPr>
            <w:rFonts w:ascii="Times New Roman" w:hAnsi="Times New Roman" w:cs="Times New Roman"/>
            <w:szCs w:val="22"/>
          </w:rPr>
          <w:t>Перечень</w:t>
        </w:r>
      </w:hyperlink>
      <w:r w:rsidR="003A2243" w:rsidRPr="001F3F56">
        <w:rPr>
          <w:rFonts w:ascii="Times New Roman" w:hAnsi="Times New Roman" w:cs="Times New Roman"/>
          <w:szCs w:val="22"/>
        </w:rPr>
        <w:t xml:space="preserve">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диспансеризации, приведен в приложении </w:t>
      </w:r>
      <w:r w:rsidRPr="001F3F56">
        <w:rPr>
          <w:rFonts w:ascii="Times New Roman" w:hAnsi="Times New Roman" w:cs="Times New Roman"/>
          <w:szCs w:val="22"/>
        </w:rPr>
        <w:t>№</w:t>
      </w:r>
      <w:r w:rsidR="003A2243" w:rsidRPr="001F3F56">
        <w:rPr>
          <w:rFonts w:ascii="Times New Roman" w:hAnsi="Times New Roman" w:cs="Times New Roman"/>
          <w:szCs w:val="22"/>
        </w:rPr>
        <w:t xml:space="preserve"> 2 к настоящей Программе.</w:t>
      </w:r>
    </w:p>
    <w:p w:rsidR="003A2243" w:rsidRPr="001F3F56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8.8</w:t>
      </w:r>
      <w:r w:rsidR="003A2243" w:rsidRPr="001F3F56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3A2243" w:rsidRPr="001F3F56">
        <w:rPr>
          <w:rFonts w:ascii="Times New Roman" w:hAnsi="Times New Roman" w:cs="Times New Roman"/>
          <w:szCs w:val="22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показаний.</w:t>
      </w:r>
      <w:proofErr w:type="gramEnd"/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При госпитализации детей до 4 лет и старше (от 4 до 17 лет) при наличии медицинских показаний для индивидуального ухода одному из родителей или иному члену семьи предоставляется право в интересах лечения ребенка находиться вместе с ним в больничном учреждении в течение всего времени лечения.</w:t>
      </w:r>
    </w:p>
    <w:p w:rsidR="003A2243" w:rsidRPr="001F3F56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8.9</w:t>
      </w:r>
      <w:r w:rsidR="003A2243" w:rsidRPr="001F3F56">
        <w:rPr>
          <w:rFonts w:ascii="Times New Roman" w:hAnsi="Times New Roman" w:cs="Times New Roman"/>
          <w:szCs w:val="22"/>
        </w:rPr>
        <w:t>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Пациенты размещаются в палатах на два места и более, за исключением размещения в маломестных палатах (боксах) пациентов по медицинским и (или) эпидемиологическим показаниям, установленным Министерством здравоохранения Российской Федерации. Пациенты, имеющие медицинские и (или) эпидемиологические показания, установленные в соответствии с </w:t>
      </w:r>
      <w:hyperlink r:id="rId24" w:history="1">
        <w:r w:rsidRPr="001F3F56">
          <w:rPr>
            <w:rFonts w:ascii="Times New Roman" w:hAnsi="Times New Roman" w:cs="Times New Roman"/>
            <w:szCs w:val="22"/>
          </w:rPr>
          <w:t>приказом</w:t>
        </w:r>
      </w:hyperlink>
      <w:r w:rsidRPr="001F3F56">
        <w:rPr>
          <w:rFonts w:ascii="Times New Roman" w:hAnsi="Times New Roman" w:cs="Times New Roman"/>
          <w:szCs w:val="22"/>
        </w:rPr>
        <w:t xml:space="preserve"> Министерства здравоохранения и социального развития Российской Федерации от 15.05.2012 </w:t>
      </w:r>
      <w:r w:rsidR="00391D7F" w:rsidRPr="001F3F56">
        <w:rPr>
          <w:rFonts w:ascii="Times New Roman" w:hAnsi="Times New Roman" w:cs="Times New Roman"/>
          <w:szCs w:val="22"/>
        </w:rPr>
        <w:t>№ 535н «</w:t>
      </w:r>
      <w:r w:rsidRPr="001F3F56">
        <w:rPr>
          <w:rFonts w:ascii="Times New Roman" w:hAnsi="Times New Roman" w:cs="Times New Roman"/>
          <w:szCs w:val="22"/>
        </w:rPr>
        <w:t>Об утверждении перечня медицинских и эпидемиологических показаний к размещению пациентов</w:t>
      </w:r>
      <w:r w:rsidR="00391D7F" w:rsidRPr="001F3F56">
        <w:rPr>
          <w:rFonts w:ascii="Times New Roman" w:hAnsi="Times New Roman" w:cs="Times New Roman"/>
          <w:szCs w:val="22"/>
        </w:rPr>
        <w:t xml:space="preserve"> в маломестных палатах (боксах)»</w:t>
      </w:r>
      <w:r w:rsidRPr="001F3F56">
        <w:rPr>
          <w:rFonts w:ascii="Times New Roman" w:hAnsi="Times New Roman" w:cs="Times New Roman"/>
          <w:szCs w:val="22"/>
        </w:rPr>
        <w:t>, размещаются в маломестных палатах (боксах) с соблюдением федеральных санитарных правил.</w:t>
      </w:r>
    </w:p>
    <w:p w:rsidR="003A2243" w:rsidRPr="001F3F56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8.10</w:t>
      </w:r>
      <w:r w:rsidR="003A2243" w:rsidRPr="001F3F56">
        <w:rPr>
          <w:rFonts w:ascii="Times New Roman" w:hAnsi="Times New Roman" w:cs="Times New Roman"/>
          <w:szCs w:val="22"/>
        </w:rPr>
        <w:t>. Условия 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Детям-сиротам и детям, оставшимся без попечения родителей, в случае выявления у них заболеваний предоставляется медицинская помощь всех видов, включая специализированную, в том числе высокотехнологичную, медицинскую помощь, а также медицинскую реабилитацию, за счет средств обязательного медицинского страхования и средств республиканского бюджета.</w:t>
      </w:r>
    </w:p>
    <w:p w:rsidR="003A2243" w:rsidRPr="001F3F56" w:rsidRDefault="00CC33AB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8.11</w:t>
      </w:r>
      <w:r w:rsidR="003A2243" w:rsidRPr="001F3F56">
        <w:rPr>
          <w:rFonts w:ascii="Times New Roman" w:hAnsi="Times New Roman" w:cs="Times New Roman"/>
          <w:szCs w:val="22"/>
        </w:rPr>
        <w:t>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>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  <w:proofErr w:type="gramEnd"/>
    </w:p>
    <w:p w:rsidR="003A2243" w:rsidRPr="001F3F56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lastRenderedPageBreak/>
        <w:t>8.12</w:t>
      </w:r>
      <w:r w:rsidR="003A2243" w:rsidRPr="001F3F56">
        <w:rPr>
          <w:rFonts w:ascii="Times New Roman" w:hAnsi="Times New Roman" w:cs="Times New Roman"/>
          <w:szCs w:val="22"/>
        </w:rPr>
        <w:t>. Условия и сроки диспансеризации населения для отдельных категорий населения, профилактических осмотров несовершеннолетних.</w:t>
      </w:r>
    </w:p>
    <w:p w:rsidR="003A2243" w:rsidRPr="001F3F56" w:rsidRDefault="003A2243" w:rsidP="000D171E">
      <w:pPr>
        <w:pStyle w:val="ConsPlusNormal"/>
        <w:tabs>
          <w:tab w:val="left" w:pos="567"/>
          <w:tab w:val="right" w:pos="9355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Диспансеризации подлежат:</w:t>
      </w:r>
      <w:r w:rsidR="00391D7F" w:rsidRPr="001F3F56">
        <w:rPr>
          <w:rFonts w:ascii="Times New Roman" w:hAnsi="Times New Roman" w:cs="Times New Roman"/>
          <w:szCs w:val="22"/>
        </w:rPr>
        <w:tab/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пребывающие в стационарных учреждениях дети-сироты и дети, находящиеся в трудной жизненной ситуации;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отдельные группы взрослого населения. Диспансеризация взрослого населения (работающее, неработающее, обучающееся в образовательных организациях) осуществляется медицинскими организациями, оказывающими первичную медико-санитарную помощь, и структурными подразделениями иных организаций, осуществляющих медицинскую деятельность, и организуется по территориально-участковому принципу.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Диспансеризация взрослого населения проводится 1 раз в 3 года. Первая диспансеризация проводится гражданину в календарный год, в котором ему исполняется 21 год, последующие - с трехлетним интервалом на протяжении всей жизни. Инвалиды и ветераны Великой Отечественной войны, супруги погибших (умерших) инвалидов и участников Великой Отечественной во</w:t>
      </w:r>
      <w:r w:rsidR="006B7499" w:rsidRPr="001F3F56">
        <w:rPr>
          <w:rFonts w:ascii="Times New Roman" w:hAnsi="Times New Roman" w:cs="Times New Roman"/>
          <w:szCs w:val="22"/>
        </w:rPr>
        <w:t>йны, лица, награжденные знаком «Жителю блокадного Ленинграда»</w:t>
      </w:r>
      <w:r w:rsidRPr="001F3F56">
        <w:rPr>
          <w:rFonts w:ascii="Times New Roman" w:hAnsi="Times New Roman" w:cs="Times New Roman"/>
          <w:szCs w:val="22"/>
        </w:rPr>
        <w:t>, обучающиеся в образовательных организациях независимо от возраста проходят диспансеризацию ежегодно.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Диспансеризация детского населения проводится в сроки, установленные нормативными правовыми актами, утвержденными Министерством здравоохранения Российской Федерации.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Профилактические медицинские осмотры несовершеннолетних проводятся в сроки, установленные нормативными правовыми актами, утвержденными Министерством здравоохранения Российской Федерации.</w:t>
      </w:r>
    </w:p>
    <w:p w:rsidR="003A2243" w:rsidRPr="001F3F56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8.13</w:t>
      </w:r>
      <w:r w:rsidR="003A2243" w:rsidRPr="001F3F56">
        <w:rPr>
          <w:rFonts w:ascii="Times New Roman" w:hAnsi="Times New Roman" w:cs="Times New Roman"/>
          <w:szCs w:val="22"/>
        </w:rPr>
        <w:t>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При оказании экстренной медицинской помощи гражданам медицинскими организациями, не участвующими в реализации Программы, возмещение понесенных расходов осуществляется на основании договоров, заключенных между медицинской организацией, оказавшей экстренную помощь, и медицинской организацией по месту прикрепления пострадавшего по тарифам, определяемым тарифным соглашением за фактически оказанную помощь.</w:t>
      </w:r>
    </w:p>
    <w:p w:rsidR="003A2243" w:rsidRPr="001F3F56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8.14</w:t>
      </w:r>
      <w:r w:rsidR="003A2243" w:rsidRPr="001F3F56">
        <w:rPr>
          <w:rFonts w:ascii="Times New Roman" w:hAnsi="Times New Roman" w:cs="Times New Roman"/>
          <w:szCs w:val="22"/>
        </w:rPr>
        <w:t>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391D7F" w:rsidRPr="001F3F56" w:rsidRDefault="003A2243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При </w:t>
      </w:r>
      <w:r w:rsidR="00391D7F" w:rsidRPr="001F3F56">
        <w:rPr>
          <w:rFonts w:ascii="Times New Roman" w:hAnsi="Times New Roman" w:cs="Times New Roman"/>
          <w:szCs w:val="22"/>
        </w:rPr>
        <w:t>этом: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сроки ожидания 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сроки проведения консультаций врачей-специалистов </w:t>
      </w:r>
      <w:r w:rsidR="00E33956" w:rsidRPr="001F3F56">
        <w:rPr>
          <w:rFonts w:ascii="Times New Roman" w:hAnsi="Times New Roman" w:cs="Times New Roman"/>
          <w:szCs w:val="22"/>
        </w:rPr>
        <w:t xml:space="preserve">(за исключением подозрения на онкологическое заболевание) </w:t>
      </w:r>
      <w:r w:rsidRPr="001F3F56">
        <w:rPr>
          <w:rFonts w:ascii="Times New Roman" w:hAnsi="Times New Roman" w:cs="Times New Roman"/>
          <w:szCs w:val="22"/>
        </w:rPr>
        <w:t xml:space="preserve">не должны превышать 14 </w:t>
      </w:r>
      <w:r w:rsidR="00E33956" w:rsidRPr="001F3F56">
        <w:rPr>
          <w:rFonts w:ascii="Times New Roman" w:hAnsi="Times New Roman" w:cs="Times New Roman"/>
          <w:szCs w:val="22"/>
        </w:rPr>
        <w:t>рабочих дней</w:t>
      </w:r>
      <w:r w:rsidRPr="001F3F56">
        <w:rPr>
          <w:rFonts w:ascii="Times New Roman" w:hAnsi="Times New Roman" w:cs="Times New Roman"/>
          <w:szCs w:val="22"/>
        </w:rPr>
        <w:t xml:space="preserve"> со дня обращения пациента в медицинскую организацию;</w:t>
      </w:r>
    </w:p>
    <w:p w:rsidR="006F60DB" w:rsidRPr="001F3F56" w:rsidRDefault="006F60D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сроки проведения консультаций врачей-специалистов в случае подозрения на онкологические заболевания не должны  превышать 3 рабочих дня;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</w:t>
      </w:r>
      <w:r w:rsidR="006F60DB" w:rsidRPr="001F3F56">
        <w:rPr>
          <w:rFonts w:ascii="Times New Roman" w:hAnsi="Times New Roman" w:cs="Times New Roman"/>
          <w:szCs w:val="22"/>
        </w:rPr>
        <w:t>рабочих</w:t>
      </w:r>
      <w:r w:rsidRPr="001F3F56">
        <w:rPr>
          <w:rFonts w:ascii="Times New Roman" w:hAnsi="Times New Roman" w:cs="Times New Roman"/>
          <w:szCs w:val="22"/>
        </w:rPr>
        <w:t xml:space="preserve"> дней со дня назначения исследований</w:t>
      </w:r>
      <w:r w:rsidR="006F60DB" w:rsidRPr="001F3F56">
        <w:rPr>
          <w:rFonts w:ascii="Times New Roman" w:hAnsi="Times New Roman" w:cs="Times New Roman"/>
          <w:szCs w:val="22"/>
        </w:rPr>
        <w:t xml:space="preserve"> (за исключением исследований при подозрении на онкологическое заболевание);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</w:t>
      </w:r>
      <w:r w:rsidR="00C218C9" w:rsidRPr="001F3F56">
        <w:rPr>
          <w:rFonts w:ascii="Times New Roman" w:hAnsi="Times New Roman" w:cs="Times New Roman"/>
          <w:szCs w:val="22"/>
        </w:rPr>
        <w:t xml:space="preserve"> (за исключением исследований при подозрении на онкологическое заболевание)</w:t>
      </w:r>
      <w:r w:rsidRPr="001F3F56">
        <w:rPr>
          <w:rFonts w:ascii="Times New Roman" w:hAnsi="Times New Roman" w:cs="Times New Roman"/>
          <w:szCs w:val="22"/>
        </w:rPr>
        <w:t xml:space="preserve"> не должны превышать 14 </w:t>
      </w:r>
      <w:r w:rsidR="00C218C9" w:rsidRPr="001F3F56">
        <w:rPr>
          <w:rFonts w:ascii="Times New Roman" w:hAnsi="Times New Roman" w:cs="Times New Roman"/>
          <w:szCs w:val="22"/>
        </w:rPr>
        <w:t>рабочих</w:t>
      </w:r>
      <w:r w:rsidRPr="001F3F56">
        <w:rPr>
          <w:rFonts w:ascii="Times New Roman" w:hAnsi="Times New Roman" w:cs="Times New Roman"/>
          <w:szCs w:val="22"/>
        </w:rPr>
        <w:t xml:space="preserve"> дней со дня назначения;</w:t>
      </w:r>
    </w:p>
    <w:p w:rsidR="00C218C9" w:rsidRPr="001F3F56" w:rsidRDefault="00C218C9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сроки проведения диагностических инструментальных и лабораторных исследований в случае подозрения на онколо</w:t>
      </w:r>
      <w:r w:rsidR="000D171E" w:rsidRPr="001F3F56">
        <w:rPr>
          <w:rFonts w:ascii="Times New Roman" w:hAnsi="Times New Roman" w:cs="Times New Roman"/>
          <w:szCs w:val="22"/>
        </w:rPr>
        <w:t xml:space="preserve">гические заболевания не должны </w:t>
      </w:r>
      <w:r w:rsidRPr="001F3F56">
        <w:rPr>
          <w:rFonts w:ascii="Times New Roman" w:hAnsi="Times New Roman" w:cs="Times New Roman"/>
          <w:szCs w:val="22"/>
        </w:rPr>
        <w:t>превышать 7 рабочих днейсо дня назначенияисследований;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lastRenderedPageBreak/>
        <w:t>сроки ожидания оказания специализированной (за исключением высокотехнологичной) медицинской помощи</w:t>
      </w:r>
      <w:r w:rsidR="00C218C9" w:rsidRPr="001F3F56">
        <w:rPr>
          <w:rFonts w:ascii="Times New Roman" w:hAnsi="Times New Roman" w:cs="Times New Roman"/>
          <w:szCs w:val="22"/>
        </w:rPr>
        <w:t>, в том числе для лиц, находящихся в стационарных организациях социального обслуживания,</w:t>
      </w:r>
      <w:r w:rsidRPr="001F3F56">
        <w:rPr>
          <w:rFonts w:ascii="Times New Roman" w:hAnsi="Times New Roman" w:cs="Times New Roman"/>
          <w:szCs w:val="22"/>
        </w:rPr>
        <w:t xml:space="preserve"> не должны превышать </w:t>
      </w:r>
      <w:r w:rsidR="00C218C9" w:rsidRPr="001F3F56">
        <w:rPr>
          <w:rFonts w:ascii="Times New Roman" w:hAnsi="Times New Roman" w:cs="Times New Roman"/>
          <w:szCs w:val="22"/>
        </w:rPr>
        <w:t xml:space="preserve">14 рабочих дней со дня </w:t>
      </w:r>
      <w:r w:rsidRPr="001F3F56">
        <w:rPr>
          <w:rFonts w:ascii="Times New Roman" w:hAnsi="Times New Roman" w:cs="Times New Roman"/>
          <w:szCs w:val="22"/>
        </w:rPr>
        <w:t xml:space="preserve">выдачи лечащим врачом направления на госпитализацию, а для пациентов с онкологическими заболеваниями - не должны превышать </w:t>
      </w:r>
      <w:r w:rsidR="00C218C9" w:rsidRPr="001F3F56">
        <w:rPr>
          <w:rFonts w:ascii="Times New Roman" w:hAnsi="Times New Roman" w:cs="Times New Roman"/>
          <w:szCs w:val="22"/>
        </w:rPr>
        <w:t>7 рабочих дней</w:t>
      </w:r>
      <w:r w:rsidRPr="001F3F56">
        <w:rPr>
          <w:rFonts w:ascii="Times New Roman" w:hAnsi="Times New Roman" w:cs="Times New Roman"/>
          <w:szCs w:val="22"/>
        </w:rPr>
        <w:t>с момента гистологической верификации опухоли или с момента установления диагноза заболевания (состояния);</w:t>
      </w:r>
      <w:proofErr w:type="gramEnd"/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3A2243" w:rsidRPr="001F3F56" w:rsidRDefault="003A2243" w:rsidP="001F3F5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F3F56">
        <w:rPr>
          <w:rFonts w:ascii="Times New Roman" w:hAnsi="Times New Roman" w:cs="Times New Roman"/>
          <w:szCs w:val="22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</w:t>
      </w:r>
      <w:r w:rsidR="00391D7F" w:rsidRPr="001F3F56">
        <w:rPr>
          <w:rFonts w:ascii="Times New Roman" w:hAnsi="Times New Roman" w:cs="Times New Roman"/>
          <w:szCs w:val="22"/>
        </w:rPr>
        <w:t>онно-телекоммуникационной сети «Интернет»</w:t>
      </w:r>
      <w:r w:rsidRPr="001F3F56">
        <w:rPr>
          <w:rFonts w:ascii="Times New Roman" w:hAnsi="Times New Roman" w:cs="Times New Roman"/>
          <w:szCs w:val="22"/>
        </w:rPr>
        <w:t>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3A2243" w:rsidRPr="001F3F56" w:rsidRDefault="003A2243" w:rsidP="001F3F56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IX. Критерии доступности и качества медицинской помощи</w:t>
      </w:r>
    </w:p>
    <w:p w:rsidR="009F4A1A" w:rsidRPr="001F3F56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Критериями доступности медицинской помощи являются:</w:t>
      </w:r>
    </w:p>
    <w:p w:rsidR="009F4A1A" w:rsidRPr="001F3F56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обеспеченность населения врачами (на 10 тыс. человек населения):</w:t>
      </w:r>
    </w:p>
    <w:p w:rsidR="009F4A1A" w:rsidRPr="001F3F56" w:rsidRDefault="008B265E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всего - 38,5</w:t>
      </w:r>
      <w:r w:rsidR="009F4A1A" w:rsidRPr="001F3F56">
        <w:rPr>
          <w:rFonts w:ascii="Times New Roman" w:hAnsi="Times New Roman" w:cs="Times New Roman"/>
          <w:szCs w:val="22"/>
        </w:rPr>
        <w:t xml:space="preserve">, в том числе городского населения - </w:t>
      </w:r>
      <w:r w:rsidRPr="001F3F56">
        <w:rPr>
          <w:rFonts w:ascii="Times New Roman" w:hAnsi="Times New Roman" w:cs="Times New Roman"/>
          <w:szCs w:val="22"/>
        </w:rPr>
        <w:t>50,1</w:t>
      </w:r>
      <w:r w:rsidR="009F4A1A" w:rsidRPr="001F3F56">
        <w:rPr>
          <w:rFonts w:ascii="Times New Roman" w:hAnsi="Times New Roman" w:cs="Times New Roman"/>
          <w:szCs w:val="22"/>
        </w:rPr>
        <w:t xml:space="preserve"> и сельского населения - 22,1;</w:t>
      </w:r>
    </w:p>
    <w:p w:rsidR="009F4A1A" w:rsidRPr="001F3F56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1F3F56">
        <w:rPr>
          <w:rFonts w:ascii="Times New Roman" w:hAnsi="Times New Roman" w:cs="Times New Roman"/>
          <w:szCs w:val="22"/>
        </w:rPr>
        <w:t>оказывающими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медицинскую помощь в амб</w:t>
      </w:r>
      <w:r w:rsidR="008B265E" w:rsidRPr="001F3F56">
        <w:rPr>
          <w:rFonts w:ascii="Times New Roman" w:hAnsi="Times New Roman" w:cs="Times New Roman"/>
          <w:szCs w:val="22"/>
        </w:rPr>
        <w:t>улаторных условиях: всего - 22,7</w:t>
      </w:r>
      <w:r w:rsidRPr="001F3F56">
        <w:rPr>
          <w:rFonts w:ascii="Times New Roman" w:hAnsi="Times New Roman" w:cs="Times New Roman"/>
          <w:szCs w:val="22"/>
        </w:rPr>
        <w:t xml:space="preserve"> из них городского населения - 27,</w:t>
      </w:r>
      <w:r w:rsidR="008B265E" w:rsidRPr="001F3F56">
        <w:rPr>
          <w:rFonts w:ascii="Times New Roman" w:hAnsi="Times New Roman" w:cs="Times New Roman"/>
          <w:szCs w:val="22"/>
        </w:rPr>
        <w:t>9, сельского населения - 15,1</w:t>
      </w:r>
      <w:r w:rsidRPr="001F3F56">
        <w:rPr>
          <w:rFonts w:ascii="Times New Roman" w:hAnsi="Times New Roman" w:cs="Times New Roman"/>
          <w:szCs w:val="22"/>
        </w:rPr>
        <w:t>;</w:t>
      </w:r>
    </w:p>
    <w:p w:rsidR="009F4A1A" w:rsidRPr="001F3F56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1F3F56">
        <w:rPr>
          <w:rFonts w:ascii="Times New Roman" w:hAnsi="Times New Roman" w:cs="Times New Roman"/>
          <w:szCs w:val="22"/>
        </w:rPr>
        <w:t>оказывающими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медицинскую помощь в с</w:t>
      </w:r>
      <w:r w:rsidR="008B265E" w:rsidRPr="001F3F56">
        <w:rPr>
          <w:rFonts w:ascii="Times New Roman" w:hAnsi="Times New Roman" w:cs="Times New Roman"/>
          <w:szCs w:val="22"/>
        </w:rPr>
        <w:t>тационарных условиях: всего - 14</w:t>
      </w:r>
      <w:r w:rsidRPr="001F3F56">
        <w:rPr>
          <w:rFonts w:ascii="Times New Roman" w:hAnsi="Times New Roman" w:cs="Times New Roman"/>
          <w:szCs w:val="22"/>
        </w:rPr>
        <w:t>,</w:t>
      </w:r>
      <w:r w:rsidR="008B265E" w:rsidRPr="001F3F56">
        <w:rPr>
          <w:rFonts w:ascii="Times New Roman" w:hAnsi="Times New Roman" w:cs="Times New Roman"/>
          <w:szCs w:val="22"/>
        </w:rPr>
        <w:t>1</w:t>
      </w:r>
      <w:r w:rsidRPr="001F3F56">
        <w:rPr>
          <w:rFonts w:ascii="Times New Roman" w:hAnsi="Times New Roman" w:cs="Times New Roman"/>
          <w:szCs w:val="22"/>
        </w:rPr>
        <w:t>, из</w:t>
      </w:r>
      <w:r w:rsidR="008B265E" w:rsidRPr="001F3F56">
        <w:rPr>
          <w:rFonts w:ascii="Times New Roman" w:hAnsi="Times New Roman" w:cs="Times New Roman"/>
          <w:szCs w:val="22"/>
        </w:rPr>
        <w:t xml:space="preserve"> них городского населения - 19,6, сельского населения - 6,3</w:t>
      </w:r>
      <w:r w:rsidRPr="001F3F56">
        <w:rPr>
          <w:rFonts w:ascii="Times New Roman" w:hAnsi="Times New Roman" w:cs="Times New Roman"/>
          <w:szCs w:val="22"/>
        </w:rPr>
        <w:t>;</w:t>
      </w:r>
    </w:p>
    <w:p w:rsidR="009F4A1A" w:rsidRPr="001F3F56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обеспеченность населения средним медицинским персоналом (на 10 тыс. человек населения):</w:t>
      </w:r>
    </w:p>
    <w:p w:rsidR="009F4A1A" w:rsidRPr="001F3F56" w:rsidRDefault="008B265E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всего - 95,7</w:t>
      </w:r>
      <w:r w:rsidR="009F4A1A" w:rsidRPr="001F3F56">
        <w:rPr>
          <w:rFonts w:ascii="Times New Roman" w:hAnsi="Times New Roman" w:cs="Times New Roman"/>
          <w:szCs w:val="22"/>
        </w:rPr>
        <w:t>, в том</w:t>
      </w:r>
      <w:r w:rsidRPr="001F3F56">
        <w:rPr>
          <w:rFonts w:ascii="Times New Roman" w:hAnsi="Times New Roman" w:cs="Times New Roman"/>
          <w:szCs w:val="22"/>
        </w:rPr>
        <w:t xml:space="preserve"> числе городского населения - 110,2</w:t>
      </w:r>
      <w:r w:rsidR="009F4A1A" w:rsidRPr="001F3F56">
        <w:rPr>
          <w:rFonts w:ascii="Times New Roman" w:hAnsi="Times New Roman" w:cs="Times New Roman"/>
          <w:szCs w:val="22"/>
        </w:rPr>
        <w:t xml:space="preserve">, сельского населения </w:t>
      </w:r>
      <w:r w:rsidRPr="001F3F56">
        <w:rPr>
          <w:rFonts w:ascii="Times New Roman" w:hAnsi="Times New Roman" w:cs="Times New Roman"/>
          <w:szCs w:val="22"/>
        </w:rPr>
        <w:t>–75,8</w:t>
      </w:r>
      <w:r w:rsidR="009F4A1A" w:rsidRPr="001F3F56">
        <w:rPr>
          <w:rFonts w:ascii="Times New Roman" w:hAnsi="Times New Roman" w:cs="Times New Roman"/>
          <w:szCs w:val="22"/>
        </w:rPr>
        <w:t>;</w:t>
      </w:r>
    </w:p>
    <w:p w:rsidR="009F4A1A" w:rsidRPr="001F3F56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1F3F56">
        <w:rPr>
          <w:rFonts w:ascii="Times New Roman" w:hAnsi="Times New Roman" w:cs="Times New Roman"/>
          <w:szCs w:val="22"/>
        </w:rPr>
        <w:t>оказывающим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медицинскую помощ</w:t>
      </w:r>
      <w:r w:rsidR="008B265E" w:rsidRPr="001F3F56">
        <w:rPr>
          <w:rFonts w:ascii="Times New Roman" w:hAnsi="Times New Roman" w:cs="Times New Roman"/>
          <w:szCs w:val="22"/>
        </w:rPr>
        <w:t>ь в амбулаторных условиях - 45,5</w:t>
      </w:r>
      <w:r w:rsidRPr="001F3F56">
        <w:rPr>
          <w:rFonts w:ascii="Times New Roman" w:hAnsi="Times New Roman" w:cs="Times New Roman"/>
          <w:szCs w:val="22"/>
        </w:rPr>
        <w:t>, из них - городского</w:t>
      </w:r>
      <w:r w:rsidR="008B265E" w:rsidRPr="001F3F56">
        <w:rPr>
          <w:rFonts w:ascii="Times New Roman" w:hAnsi="Times New Roman" w:cs="Times New Roman"/>
          <w:szCs w:val="22"/>
        </w:rPr>
        <w:t xml:space="preserve"> населения - 46,3, сельского населения - 44,2</w:t>
      </w:r>
      <w:r w:rsidRPr="001F3F56">
        <w:rPr>
          <w:rFonts w:ascii="Times New Roman" w:hAnsi="Times New Roman" w:cs="Times New Roman"/>
          <w:szCs w:val="22"/>
        </w:rPr>
        <w:t>;</w:t>
      </w:r>
    </w:p>
    <w:p w:rsidR="009F4A1A" w:rsidRPr="001F3F56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1F3F56">
        <w:rPr>
          <w:rFonts w:ascii="Times New Roman" w:hAnsi="Times New Roman" w:cs="Times New Roman"/>
          <w:szCs w:val="22"/>
        </w:rPr>
        <w:t>оказывающим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медицинскую помощь в стационарных условиях - 41,5, из них - городского населения - 5</w:t>
      </w:r>
      <w:r w:rsidR="008B265E" w:rsidRPr="001F3F56">
        <w:rPr>
          <w:rFonts w:ascii="Times New Roman" w:hAnsi="Times New Roman" w:cs="Times New Roman"/>
          <w:szCs w:val="22"/>
        </w:rPr>
        <w:t>4</w:t>
      </w:r>
      <w:r w:rsidRPr="001F3F56">
        <w:rPr>
          <w:rFonts w:ascii="Times New Roman" w:hAnsi="Times New Roman" w:cs="Times New Roman"/>
          <w:szCs w:val="22"/>
        </w:rPr>
        <w:t>,</w:t>
      </w:r>
      <w:r w:rsidR="008B265E" w:rsidRPr="001F3F56">
        <w:rPr>
          <w:rFonts w:ascii="Times New Roman" w:hAnsi="Times New Roman" w:cs="Times New Roman"/>
          <w:szCs w:val="22"/>
        </w:rPr>
        <w:t>8, сельского населения - 22,3</w:t>
      </w:r>
      <w:r w:rsidRPr="001F3F56">
        <w:rPr>
          <w:rFonts w:ascii="Times New Roman" w:hAnsi="Times New Roman" w:cs="Times New Roman"/>
          <w:szCs w:val="22"/>
        </w:rPr>
        <w:t>;</w:t>
      </w:r>
    </w:p>
    <w:p w:rsidR="009F4A1A" w:rsidRPr="001F3F56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доля расходов на оказание медицинской помощи в условиях дневных стационаров в общих расходах на территориальную программу - 7,9%;</w:t>
      </w:r>
    </w:p>
    <w:p w:rsidR="009F4A1A" w:rsidRPr="001F3F56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доля расходов </w:t>
      </w:r>
      <w:proofErr w:type="gramStart"/>
      <w:r w:rsidRPr="001F3F56">
        <w:rPr>
          <w:rFonts w:ascii="Times New Roman" w:hAnsi="Times New Roman" w:cs="Times New Roman"/>
          <w:szCs w:val="22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- 2,5%;</w:t>
      </w:r>
    </w:p>
    <w:p w:rsidR="009F4A1A" w:rsidRPr="001F3F56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доля охвата диспансеризацией взрослого населения, подлежащего диспансеризации </w:t>
      </w:r>
      <w:r w:rsidR="000427E9" w:rsidRPr="001F3F56">
        <w:rPr>
          <w:rFonts w:ascii="Times New Roman" w:hAnsi="Times New Roman" w:cs="Times New Roman"/>
          <w:szCs w:val="22"/>
        </w:rPr>
        <w:t>-</w:t>
      </w:r>
      <w:r w:rsidR="00A350F7" w:rsidRPr="001F3F56">
        <w:rPr>
          <w:rFonts w:ascii="Times New Roman" w:hAnsi="Times New Roman" w:cs="Times New Roman"/>
          <w:szCs w:val="22"/>
        </w:rPr>
        <w:t>24,1%</w:t>
      </w:r>
    </w:p>
    <w:p w:rsidR="009F4A1A" w:rsidRPr="001F3F56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доля охвата профилактическими медицинскими осмотрами взрослого населения, всего </w:t>
      </w:r>
      <w:r w:rsidR="00A350F7" w:rsidRPr="001F3F56">
        <w:rPr>
          <w:rFonts w:ascii="Times New Roman" w:hAnsi="Times New Roman" w:cs="Times New Roman"/>
          <w:szCs w:val="22"/>
        </w:rPr>
        <w:t xml:space="preserve">-36,7 </w:t>
      </w:r>
      <w:r w:rsidRPr="001F3F56">
        <w:rPr>
          <w:rFonts w:ascii="Times New Roman" w:hAnsi="Times New Roman" w:cs="Times New Roman"/>
          <w:szCs w:val="22"/>
        </w:rPr>
        <w:t xml:space="preserve">%, в том числе городских жителей - </w:t>
      </w:r>
      <w:r w:rsidR="00A350F7" w:rsidRPr="001F3F56">
        <w:rPr>
          <w:rFonts w:ascii="Times New Roman" w:hAnsi="Times New Roman" w:cs="Times New Roman"/>
          <w:szCs w:val="22"/>
        </w:rPr>
        <w:t xml:space="preserve">36,7 %, </w:t>
      </w:r>
      <w:r w:rsidRPr="001F3F56">
        <w:rPr>
          <w:rFonts w:ascii="Times New Roman" w:hAnsi="Times New Roman" w:cs="Times New Roman"/>
          <w:szCs w:val="22"/>
        </w:rPr>
        <w:t xml:space="preserve">и сельских жителей - </w:t>
      </w:r>
      <w:r w:rsidR="00A350F7" w:rsidRPr="001F3F56">
        <w:rPr>
          <w:rFonts w:ascii="Times New Roman" w:hAnsi="Times New Roman" w:cs="Times New Roman"/>
          <w:szCs w:val="22"/>
        </w:rPr>
        <w:t xml:space="preserve">36,7 %, </w:t>
      </w:r>
      <w:r w:rsidRPr="001F3F56">
        <w:rPr>
          <w:rFonts w:ascii="Times New Roman" w:hAnsi="Times New Roman" w:cs="Times New Roman"/>
          <w:szCs w:val="22"/>
        </w:rPr>
        <w:t>подлежащего профилактическим медицинским осмотрам;</w:t>
      </w:r>
    </w:p>
    <w:p w:rsidR="009F4A1A" w:rsidRPr="001F3F56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доля охвата профилактическими медицинскими осмотрами детей - 95%, в том числе городских жителей - 95% и сельских жителей - 95%, подлежащих профилактическим медицинским осмотрам;</w:t>
      </w:r>
    </w:p>
    <w:p w:rsidR="00097B15" w:rsidRPr="001F3F56" w:rsidRDefault="00097B15" w:rsidP="00097B1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доля записей к врачу, совершенных гражданами без очного обращения в регистратуру медицинской организации, в общем количестве записей к врачу - 28 %;</w:t>
      </w:r>
    </w:p>
    <w:p w:rsidR="009F4A1A" w:rsidRPr="001F3F56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- 1,1%;</w:t>
      </w:r>
    </w:p>
    <w:p w:rsidR="009F4A1A" w:rsidRPr="001F3F56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число лиц, проживающих в сельской местности, которым оказана скорая медицинская помощь (на 1000 ч</w:t>
      </w:r>
      <w:r w:rsidR="000D154E" w:rsidRPr="001F3F56">
        <w:rPr>
          <w:rFonts w:ascii="Times New Roman" w:hAnsi="Times New Roman" w:cs="Times New Roman"/>
          <w:szCs w:val="22"/>
        </w:rPr>
        <w:t>еловек сельского населения) - 269,3</w:t>
      </w:r>
      <w:r w:rsidRPr="001F3F56">
        <w:rPr>
          <w:rFonts w:ascii="Times New Roman" w:hAnsi="Times New Roman" w:cs="Times New Roman"/>
          <w:szCs w:val="22"/>
        </w:rPr>
        <w:t>;</w:t>
      </w:r>
    </w:p>
    <w:p w:rsidR="009F4A1A" w:rsidRPr="001F3F56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</w:t>
      </w:r>
      <w:r w:rsidR="00C77F9A" w:rsidRPr="001F3F56">
        <w:rPr>
          <w:rFonts w:ascii="Times New Roman" w:hAnsi="Times New Roman" w:cs="Times New Roman"/>
          <w:szCs w:val="22"/>
        </w:rPr>
        <w:t>-</w:t>
      </w:r>
      <w:r w:rsidR="008B265E" w:rsidRPr="001F3F56">
        <w:rPr>
          <w:rFonts w:ascii="Times New Roman" w:hAnsi="Times New Roman" w:cs="Times New Roman"/>
          <w:szCs w:val="22"/>
        </w:rPr>
        <w:t xml:space="preserve">11,0 </w:t>
      </w:r>
      <w:r w:rsidRPr="001F3F56">
        <w:rPr>
          <w:rFonts w:ascii="Times New Roman" w:hAnsi="Times New Roman" w:cs="Times New Roman"/>
          <w:szCs w:val="22"/>
        </w:rPr>
        <w:t>%;</w:t>
      </w:r>
    </w:p>
    <w:p w:rsidR="009F4A1A" w:rsidRPr="001F3F56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- не менее </w:t>
      </w:r>
      <w:r w:rsidR="008B265E" w:rsidRPr="001F3F56">
        <w:rPr>
          <w:rFonts w:ascii="Times New Roman" w:hAnsi="Times New Roman" w:cs="Times New Roman"/>
          <w:szCs w:val="22"/>
        </w:rPr>
        <w:t>7</w:t>
      </w:r>
      <w:r w:rsidRPr="001F3F56">
        <w:rPr>
          <w:rFonts w:ascii="Times New Roman" w:hAnsi="Times New Roman" w:cs="Times New Roman"/>
          <w:szCs w:val="22"/>
        </w:rPr>
        <w:t>0%;</w:t>
      </w:r>
    </w:p>
    <w:p w:rsidR="009F4A1A" w:rsidRPr="001F3F56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число пациентов, получивших паллиативную медицинскую помощь по месту жительства, в том числе на дому - 3311;</w:t>
      </w:r>
    </w:p>
    <w:p w:rsidR="009F4A1A" w:rsidRPr="001F3F56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 - 0;</w:t>
      </w:r>
    </w:p>
    <w:p w:rsidR="009F4A1A" w:rsidRPr="001F3F56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доля женщин, которым проведено экстракорпоральное оплодотворение, в общем количестве женщин с бесплодием - 75,0%.</w:t>
      </w:r>
    </w:p>
    <w:p w:rsidR="009F4A1A" w:rsidRPr="001F3F56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lastRenderedPageBreak/>
        <w:t>Число дней работы койки в году - 333,0 дня, в том числе для медицинских организаций, расположенных в городской местности - 339,0 дней, сельской местности - 325,0 дней.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Критериями качества медицинской помощи являются: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9.1. Удовлетворенность населения медицинской помощью (процентов от числа опрошенных) </w:t>
      </w:r>
      <w:r w:rsidR="00C77F9A" w:rsidRPr="001F3F56">
        <w:rPr>
          <w:rFonts w:ascii="Times New Roman" w:hAnsi="Times New Roman" w:cs="Times New Roman"/>
          <w:szCs w:val="22"/>
        </w:rPr>
        <w:t>-</w:t>
      </w:r>
      <w:r w:rsidRPr="001F3F56">
        <w:rPr>
          <w:rFonts w:ascii="Times New Roman" w:hAnsi="Times New Roman" w:cs="Times New Roman"/>
          <w:szCs w:val="22"/>
        </w:rPr>
        <w:t xml:space="preserve"> 55</w:t>
      </w:r>
      <w:r w:rsidR="00634EB6" w:rsidRPr="001F3F56">
        <w:rPr>
          <w:rFonts w:ascii="Times New Roman" w:hAnsi="Times New Roman" w:cs="Times New Roman"/>
          <w:szCs w:val="22"/>
        </w:rPr>
        <w:t xml:space="preserve">,5 </w:t>
      </w:r>
      <w:r w:rsidRPr="001F3F56">
        <w:rPr>
          <w:rFonts w:ascii="Times New Roman" w:hAnsi="Times New Roman" w:cs="Times New Roman"/>
          <w:szCs w:val="22"/>
        </w:rPr>
        <w:t xml:space="preserve">%, в том числе городского населения </w:t>
      </w:r>
      <w:r w:rsidR="00C77F9A" w:rsidRPr="001F3F56">
        <w:rPr>
          <w:rFonts w:ascii="Times New Roman" w:hAnsi="Times New Roman" w:cs="Times New Roman"/>
          <w:szCs w:val="22"/>
        </w:rPr>
        <w:t>-</w:t>
      </w:r>
      <w:r w:rsidRPr="001F3F56">
        <w:rPr>
          <w:rFonts w:ascii="Times New Roman" w:hAnsi="Times New Roman" w:cs="Times New Roman"/>
          <w:szCs w:val="22"/>
        </w:rPr>
        <w:t xml:space="preserve"> 55</w:t>
      </w:r>
      <w:r w:rsidR="00634EB6" w:rsidRPr="001F3F56">
        <w:rPr>
          <w:rFonts w:ascii="Times New Roman" w:hAnsi="Times New Roman" w:cs="Times New Roman"/>
          <w:szCs w:val="22"/>
        </w:rPr>
        <w:t xml:space="preserve">,5 </w:t>
      </w:r>
      <w:r w:rsidRPr="001F3F56">
        <w:rPr>
          <w:rFonts w:ascii="Times New Roman" w:hAnsi="Times New Roman" w:cs="Times New Roman"/>
          <w:szCs w:val="22"/>
        </w:rPr>
        <w:t xml:space="preserve">%, сельского населения </w:t>
      </w:r>
      <w:r w:rsidR="00C77F9A" w:rsidRPr="001F3F56">
        <w:rPr>
          <w:rFonts w:ascii="Times New Roman" w:hAnsi="Times New Roman" w:cs="Times New Roman"/>
          <w:szCs w:val="22"/>
        </w:rPr>
        <w:t>-</w:t>
      </w:r>
      <w:r w:rsidRPr="001F3F56">
        <w:rPr>
          <w:rFonts w:ascii="Times New Roman" w:hAnsi="Times New Roman" w:cs="Times New Roman"/>
          <w:szCs w:val="22"/>
        </w:rPr>
        <w:t xml:space="preserve"> 55</w:t>
      </w:r>
      <w:r w:rsidR="00634EB6" w:rsidRPr="001F3F56">
        <w:rPr>
          <w:rFonts w:ascii="Times New Roman" w:hAnsi="Times New Roman" w:cs="Times New Roman"/>
          <w:szCs w:val="22"/>
        </w:rPr>
        <w:t xml:space="preserve">,5 </w:t>
      </w:r>
      <w:r w:rsidRPr="001F3F56">
        <w:rPr>
          <w:rFonts w:ascii="Times New Roman" w:hAnsi="Times New Roman" w:cs="Times New Roman"/>
          <w:szCs w:val="22"/>
        </w:rPr>
        <w:t>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9.2. Смертность населения в трудоспособном возрасте (число умерших в трудоспособном возрасте на 100 тыс. человек населения) - 5</w:t>
      </w:r>
      <w:r w:rsidR="0005247C" w:rsidRPr="001F3F56">
        <w:rPr>
          <w:rFonts w:ascii="Times New Roman" w:hAnsi="Times New Roman" w:cs="Times New Roman"/>
          <w:szCs w:val="22"/>
        </w:rPr>
        <w:t>07</w:t>
      </w:r>
      <w:r w:rsidRPr="001F3F56">
        <w:rPr>
          <w:rFonts w:ascii="Times New Roman" w:hAnsi="Times New Roman" w:cs="Times New Roman"/>
          <w:szCs w:val="22"/>
        </w:rPr>
        <w:t>,</w:t>
      </w:r>
      <w:r w:rsidR="0005247C" w:rsidRPr="001F3F56">
        <w:rPr>
          <w:rFonts w:ascii="Times New Roman" w:hAnsi="Times New Roman" w:cs="Times New Roman"/>
          <w:szCs w:val="22"/>
        </w:rPr>
        <w:t>2</w:t>
      </w:r>
      <w:r w:rsidRPr="001F3F56">
        <w:rPr>
          <w:rFonts w:ascii="Times New Roman" w:hAnsi="Times New Roman" w:cs="Times New Roman"/>
          <w:szCs w:val="22"/>
        </w:rPr>
        <w:t>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9.3. Доля </w:t>
      </w:r>
      <w:proofErr w:type="gramStart"/>
      <w:r w:rsidRPr="001F3F56">
        <w:rPr>
          <w:rFonts w:ascii="Times New Roman" w:hAnsi="Times New Roman" w:cs="Times New Roman"/>
          <w:szCs w:val="22"/>
        </w:rPr>
        <w:t>умерших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в трудоспособном возрасте на дому в общем количестве умерших в трудоспособном возрасте - </w:t>
      </w:r>
      <w:r w:rsidR="0005247C" w:rsidRPr="001F3F56">
        <w:rPr>
          <w:rFonts w:ascii="Times New Roman" w:hAnsi="Times New Roman" w:cs="Times New Roman"/>
          <w:szCs w:val="22"/>
        </w:rPr>
        <w:t xml:space="preserve">52,5 </w:t>
      </w:r>
      <w:r w:rsidRPr="001F3F56">
        <w:rPr>
          <w:rFonts w:ascii="Times New Roman" w:hAnsi="Times New Roman" w:cs="Times New Roman"/>
          <w:szCs w:val="22"/>
        </w:rPr>
        <w:t>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9.4. Материнская смертность (на 100 тыс. человек, родившихся живыми) - 15,0.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9.5. Младенческая смертность (на 1000 ч</w:t>
      </w:r>
      <w:r w:rsidR="008B265E" w:rsidRPr="001F3F56">
        <w:rPr>
          <w:rFonts w:ascii="Times New Roman" w:hAnsi="Times New Roman" w:cs="Times New Roman"/>
          <w:szCs w:val="22"/>
        </w:rPr>
        <w:t>еловек, родившихся живыми) - 5,6</w:t>
      </w:r>
      <w:r w:rsidRPr="001F3F56">
        <w:rPr>
          <w:rFonts w:ascii="Times New Roman" w:hAnsi="Times New Roman" w:cs="Times New Roman"/>
          <w:szCs w:val="22"/>
        </w:rPr>
        <w:t xml:space="preserve">, в том числе в городской местности - 4,6 и сельской местности </w:t>
      </w:r>
      <w:r w:rsidR="00C77F9A" w:rsidRPr="001F3F56">
        <w:rPr>
          <w:rFonts w:ascii="Times New Roman" w:hAnsi="Times New Roman" w:cs="Times New Roman"/>
          <w:szCs w:val="22"/>
        </w:rPr>
        <w:t>-</w:t>
      </w:r>
      <w:r w:rsidR="00A146E2" w:rsidRPr="001F3F56">
        <w:rPr>
          <w:rFonts w:ascii="Times New Roman" w:hAnsi="Times New Roman" w:cs="Times New Roman"/>
          <w:szCs w:val="22"/>
        </w:rPr>
        <w:t>6,8</w:t>
      </w:r>
      <w:r w:rsidRPr="001F3F56">
        <w:rPr>
          <w:rFonts w:ascii="Times New Roman" w:hAnsi="Times New Roman" w:cs="Times New Roman"/>
          <w:szCs w:val="22"/>
        </w:rPr>
        <w:t>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9.6. Доля </w:t>
      </w:r>
      <w:proofErr w:type="gramStart"/>
      <w:r w:rsidRPr="001F3F56">
        <w:rPr>
          <w:rFonts w:ascii="Times New Roman" w:hAnsi="Times New Roman" w:cs="Times New Roman"/>
          <w:szCs w:val="22"/>
        </w:rPr>
        <w:t>умерших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в возрасте до 1 года на дому в общем количестве умерших в возрасте до 1 года - 27,4%.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9.7. Смертность детей в возрасте 0 - 4 лет (</w:t>
      </w:r>
      <w:r w:rsidR="00A146E2" w:rsidRPr="001F3F56">
        <w:rPr>
          <w:rFonts w:ascii="Times New Roman" w:hAnsi="Times New Roman" w:cs="Times New Roman"/>
          <w:szCs w:val="22"/>
        </w:rPr>
        <w:t>на 1000 родившихся живыми) - 7,6</w:t>
      </w:r>
      <w:r w:rsidRPr="001F3F56">
        <w:rPr>
          <w:rFonts w:ascii="Times New Roman" w:hAnsi="Times New Roman" w:cs="Times New Roman"/>
          <w:szCs w:val="22"/>
        </w:rPr>
        <w:t>.</w:t>
      </w:r>
    </w:p>
    <w:p w:rsidR="003A2243" w:rsidRPr="001F3F56" w:rsidRDefault="003A2243" w:rsidP="000D171E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9.8. Смертность населения (число умерших на 1000 человек населения) </w:t>
      </w:r>
      <w:r w:rsidR="00C77F9A" w:rsidRPr="001F3F56">
        <w:rPr>
          <w:rFonts w:ascii="Times New Roman" w:hAnsi="Times New Roman" w:cs="Times New Roman"/>
          <w:szCs w:val="22"/>
        </w:rPr>
        <w:t>-9,8</w:t>
      </w:r>
      <w:r w:rsidRPr="001F3F56">
        <w:rPr>
          <w:rFonts w:ascii="Times New Roman" w:hAnsi="Times New Roman" w:cs="Times New Roman"/>
          <w:szCs w:val="22"/>
        </w:rPr>
        <w:t xml:space="preserve">, в том числе городского населения </w:t>
      </w:r>
      <w:r w:rsidR="00C77F9A" w:rsidRPr="001F3F56">
        <w:rPr>
          <w:rFonts w:ascii="Times New Roman" w:hAnsi="Times New Roman" w:cs="Times New Roman"/>
          <w:szCs w:val="22"/>
        </w:rPr>
        <w:t>-8,2</w:t>
      </w:r>
      <w:r w:rsidRPr="001F3F56">
        <w:rPr>
          <w:rFonts w:ascii="Times New Roman" w:hAnsi="Times New Roman" w:cs="Times New Roman"/>
          <w:szCs w:val="22"/>
        </w:rPr>
        <w:t xml:space="preserve">, сельского населения - </w:t>
      </w:r>
      <w:r w:rsidR="00C77F9A" w:rsidRPr="001F3F56">
        <w:rPr>
          <w:rFonts w:ascii="Times New Roman" w:hAnsi="Times New Roman" w:cs="Times New Roman"/>
          <w:szCs w:val="22"/>
        </w:rPr>
        <w:t>10</w:t>
      </w:r>
      <w:r w:rsidRPr="001F3F56">
        <w:rPr>
          <w:rFonts w:ascii="Times New Roman" w:hAnsi="Times New Roman" w:cs="Times New Roman"/>
          <w:szCs w:val="22"/>
        </w:rPr>
        <w:t>,1.</w:t>
      </w:r>
    </w:p>
    <w:p w:rsidR="003A2243" w:rsidRPr="001F3F56" w:rsidRDefault="003A2243" w:rsidP="000D171E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9.9. Доля умерших в возрасте 0 - 4 лет на дому в общем количестве умерших в возрасте 0 - 4 лет - 30,1%.</w:t>
      </w:r>
    </w:p>
    <w:p w:rsidR="003A2243" w:rsidRPr="001F3F56" w:rsidRDefault="003A2243" w:rsidP="000D171E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9.10. Смертность детей в возрасте 0 - 17 лет (на 100 тыс. человек населения с</w:t>
      </w:r>
      <w:r w:rsidR="00A146E2" w:rsidRPr="001F3F56">
        <w:rPr>
          <w:rFonts w:ascii="Times New Roman" w:hAnsi="Times New Roman" w:cs="Times New Roman"/>
          <w:szCs w:val="22"/>
        </w:rPr>
        <w:t>оответствующего возраста) - 71</w:t>
      </w:r>
      <w:r w:rsidRPr="001F3F56">
        <w:rPr>
          <w:rFonts w:ascii="Times New Roman" w:hAnsi="Times New Roman" w:cs="Times New Roman"/>
          <w:szCs w:val="22"/>
        </w:rPr>
        <w:t>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9.11. Доля умерших в возрасте 0 - 17 лет на дому в общем количестве умерших в возрасте 0 - 17 лет - 32,9%.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9.12.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</w:t>
      </w:r>
      <w:r w:rsidR="00C77F9A" w:rsidRPr="001F3F56">
        <w:rPr>
          <w:rFonts w:ascii="Times New Roman" w:hAnsi="Times New Roman" w:cs="Times New Roman"/>
          <w:szCs w:val="22"/>
        </w:rPr>
        <w:t>-</w:t>
      </w:r>
      <w:r w:rsidR="00EB65A8" w:rsidRPr="001F3F56">
        <w:rPr>
          <w:rFonts w:ascii="Times New Roman" w:hAnsi="Times New Roman" w:cs="Times New Roman"/>
          <w:szCs w:val="22"/>
        </w:rPr>
        <w:t xml:space="preserve">20,9 </w:t>
      </w:r>
      <w:r w:rsidRPr="001F3F56">
        <w:rPr>
          <w:rFonts w:ascii="Times New Roman" w:hAnsi="Times New Roman" w:cs="Times New Roman"/>
          <w:szCs w:val="22"/>
        </w:rPr>
        <w:t>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9.13. 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</w:t>
      </w:r>
      <w:r w:rsidR="00C77F9A" w:rsidRPr="001F3F56">
        <w:rPr>
          <w:rFonts w:ascii="Times New Roman" w:hAnsi="Times New Roman" w:cs="Times New Roman"/>
          <w:szCs w:val="22"/>
        </w:rPr>
        <w:t>-</w:t>
      </w:r>
      <w:r w:rsidR="00A350F7" w:rsidRPr="001F3F56">
        <w:rPr>
          <w:rFonts w:ascii="Times New Roman" w:hAnsi="Times New Roman" w:cs="Times New Roman"/>
          <w:szCs w:val="22"/>
        </w:rPr>
        <w:t>60,5</w:t>
      </w:r>
      <w:r w:rsidRPr="001F3F56">
        <w:rPr>
          <w:rFonts w:ascii="Times New Roman" w:hAnsi="Times New Roman" w:cs="Times New Roman"/>
          <w:szCs w:val="22"/>
        </w:rPr>
        <w:t>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9.14.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- 23,8%.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9.15. 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</w:t>
      </w:r>
      <w:r w:rsidR="006B7C3A" w:rsidRPr="001F3F56">
        <w:rPr>
          <w:rFonts w:ascii="Times New Roman" w:hAnsi="Times New Roman" w:cs="Times New Roman"/>
          <w:szCs w:val="22"/>
        </w:rPr>
        <w:t>ниями, состоящих на учете - 52,4</w:t>
      </w:r>
      <w:r w:rsidRPr="001F3F56">
        <w:rPr>
          <w:rFonts w:ascii="Times New Roman" w:hAnsi="Times New Roman" w:cs="Times New Roman"/>
          <w:szCs w:val="22"/>
        </w:rPr>
        <w:t>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9.16. Доля впервые выявленных случаев онкологических заболеваний на ранних стадиях (I и II стадии) в общем количестве выявленных случаев онкологических</w:t>
      </w:r>
      <w:r w:rsidR="006B7C3A" w:rsidRPr="001F3F56">
        <w:rPr>
          <w:rFonts w:ascii="Times New Roman" w:hAnsi="Times New Roman" w:cs="Times New Roman"/>
          <w:szCs w:val="22"/>
        </w:rPr>
        <w:t xml:space="preserve"> заболеваний в течение года - 44</w:t>
      </w:r>
      <w:r w:rsidRPr="001F3F56">
        <w:rPr>
          <w:rFonts w:ascii="Times New Roman" w:hAnsi="Times New Roman" w:cs="Times New Roman"/>
          <w:szCs w:val="22"/>
        </w:rPr>
        <w:t>,0%.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9.17.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- 100%.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9.18. 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</w:t>
      </w:r>
      <w:r w:rsidR="00F14224" w:rsidRPr="001F3F56">
        <w:rPr>
          <w:rFonts w:ascii="Times New Roman" w:hAnsi="Times New Roman" w:cs="Times New Roman"/>
          <w:szCs w:val="22"/>
        </w:rPr>
        <w:t>е наблюдение - 25</w:t>
      </w:r>
      <w:r w:rsidRPr="001F3F56">
        <w:rPr>
          <w:rFonts w:ascii="Times New Roman" w:hAnsi="Times New Roman" w:cs="Times New Roman"/>
          <w:szCs w:val="22"/>
        </w:rPr>
        <w:t>,5%.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9.19. Доля лиц, инфицированных вирусом иммунодефицита человека, получающих антиретровирусную терапию, в общем количестве лиц, инфицированных вирусо</w:t>
      </w:r>
      <w:r w:rsidR="00A146E2" w:rsidRPr="001F3F56">
        <w:rPr>
          <w:rFonts w:ascii="Times New Roman" w:hAnsi="Times New Roman" w:cs="Times New Roman"/>
          <w:szCs w:val="22"/>
        </w:rPr>
        <w:t xml:space="preserve">м иммунодефицита человека </w:t>
      </w:r>
      <w:r w:rsidR="00C77F9A" w:rsidRPr="001F3F56">
        <w:rPr>
          <w:rFonts w:ascii="Times New Roman" w:hAnsi="Times New Roman" w:cs="Times New Roman"/>
          <w:szCs w:val="22"/>
        </w:rPr>
        <w:t>-</w:t>
      </w:r>
      <w:r w:rsidR="00A146E2" w:rsidRPr="001F3F56">
        <w:rPr>
          <w:rFonts w:ascii="Times New Roman" w:hAnsi="Times New Roman" w:cs="Times New Roman"/>
          <w:szCs w:val="22"/>
        </w:rPr>
        <w:t xml:space="preserve"> 56 </w:t>
      </w:r>
      <w:r w:rsidRPr="001F3F56">
        <w:rPr>
          <w:rFonts w:ascii="Times New Roman" w:hAnsi="Times New Roman" w:cs="Times New Roman"/>
          <w:szCs w:val="22"/>
        </w:rPr>
        <w:t>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9.20. Доля впервые выявленных случаев фиброзно-кавернозного туберкулеза в общем количестве выявленных случаев туберкулеза в течение года - 1,1%.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9.21. Доля пациентов с инфарктом миокарда, госпитализированных </w:t>
      </w:r>
      <w:proofErr w:type="gramStart"/>
      <w:r w:rsidRPr="001F3F56">
        <w:rPr>
          <w:rFonts w:ascii="Times New Roman" w:hAnsi="Times New Roman" w:cs="Times New Roman"/>
          <w:szCs w:val="22"/>
        </w:rPr>
        <w:t>в первые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12 часов от начала заболевания, в общем количестве госпитализированных пациентов с инфарктом миокарда - 51,9%.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9.22. Доля пациентов с острым инфарктом миокарда, которым проведено </w:t>
      </w:r>
      <w:proofErr w:type="spellStart"/>
      <w:r w:rsidRPr="001F3F56">
        <w:rPr>
          <w:rFonts w:ascii="Times New Roman" w:hAnsi="Times New Roman" w:cs="Times New Roman"/>
          <w:szCs w:val="22"/>
        </w:rPr>
        <w:t>стентирование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коронарных артерий, в общем количестве пациентов с острым инфарктом миокарда, имеющих показания к его проведению - 3</w:t>
      </w:r>
      <w:r w:rsidR="009B2D50" w:rsidRPr="001F3F56">
        <w:rPr>
          <w:rFonts w:ascii="Times New Roman" w:hAnsi="Times New Roman" w:cs="Times New Roman"/>
          <w:szCs w:val="22"/>
        </w:rPr>
        <w:t>1</w:t>
      </w:r>
      <w:r w:rsidRPr="001F3F56">
        <w:rPr>
          <w:rFonts w:ascii="Times New Roman" w:hAnsi="Times New Roman" w:cs="Times New Roman"/>
          <w:szCs w:val="22"/>
        </w:rPr>
        <w:t>,0%.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9.23. Доля пациентов с острым и повторным инфарктом миокарда, которым выездной бригадой скорой медицинской помощи </w:t>
      </w:r>
      <w:proofErr w:type="spellStart"/>
      <w:r w:rsidRPr="001F3F56">
        <w:rPr>
          <w:rFonts w:ascii="Times New Roman" w:hAnsi="Times New Roman" w:cs="Times New Roman"/>
          <w:szCs w:val="22"/>
        </w:rPr>
        <w:t>проведентромболизис</w:t>
      </w:r>
      <w:proofErr w:type="spellEnd"/>
      <w:r w:rsidRPr="001F3F56">
        <w:rPr>
          <w:rFonts w:ascii="Times New Roman" w:hAnsi="Times New Roman" w:cs="Times New Roman"/>
          <w:szCs w:val="22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- 15,6%.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9.24. Доля пациентов с острым инфарктом миокарда, которым проведена </w:t>
      </w:r>
      <w:proofErr w:type="spellStart"/>
      <w:r w:rsidRPr="001F3F56">
        <w:rPr>
          <w:rFonts w:ascii="Times New Roman" w:hAnsi="Times New Roman" w:cs="Times New Roman"/>
          <w:szCs w:val="22"/>
        </w:rPr>
        <w:t>тромболитическая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терапия, в общем количестве пациентов с острым инфарктом миокарда, имеющих показания к ее проведению - 25,0%.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9.25. Доля пациентов с острыми цереброваскулярными болезнями, госпитализированных </w:t>
      </w:r>
      <w:proofErr w:type="gramStart"/>
      <w:r w:rsidRPr="001F3F56">
        <w:rPr>
          <w:rFonts w:ascii="Times New Roman" w:hAnsi="Times New Roman" w:cs="Times New Roman"/>
          <w:szCs w:val="22"/>
        </w:rPr>
        <w:t>в первые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6 часов от начала заболевания, в общем количестве госпитализированных в первичные сосудистые отделения </w:t>
      </w:r>
      <w:r w:rsidRPr="001F3F56">
        <w:rPr>
          <w:rFonts w:ascii="Times New Roman" w:hAnsi="Times New Roman" w:cs="Times New Roman"/>
          <w:szCs w:val="22"/>
        </w:rPr>
        <w:lastRenderedPageBreak/>
        <w:t>или региональные сосудистые центры пациентов с острыми цереброваскулярными болезнями - 59,0%.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9.26. Доля пациентов с острым ишемическим инсультом, которым проведена </w:t>
      </w:r>
      <w:proofErr w:type="spellStart"/>
      <w:r w:rsidRPr="001F3F56">
        <w:rPr>
          <w:rFonts w:ascii="Times New Roman" w:hAnsi="Times New Roman" w:cs="Times New Roman"/>
          <w:szCs w:val="22"/>
        </w:rPr>
        <w:t>тромболитическая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1F3F56">
        <w:rPr>
          <w:rFonts w:ascii="Times New Roman" w:hAnsi="Times New Roman" w:cs="Times New Roman"/>
          <w:szCs w:val="22"/>
        </w:rPr>
        <w:t>в первые</w:t>
      </w:r>
      <w:proofErr w:type="gramEnd"/>
      <w:r w:rsidRPr="001F3F56">
        <w:rPr>
          <w:rFonts w:ascii="Times New Roman" w:hAnsi="Times New Roman" w:cs="Times New Roman"/>
          <w:szCs w:val="22"/>
        </w:rPr>
        <w:t xml:space="preserve"> 6 часов от начала заболевания - 14,0%.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 xml:space="preserve">9.27. Доля пациентов с острым ишемическим инсультом, которым проведена </w:t>
      </w:r>
      <w:proofErr w:type="spellStart"/>
      <w:r w:rsidRPr="001F3F56">
        <w:rPr>
          <w:rFonts w:ascii="Times New Roman" w:hAnsi="Times New Roman" w:cs="Times New Roman"/>
          <w:szCs w:val="22"/>
        </w:rPr>
        <w:t>тромболитическая</w:t>
      </w:r>
      <w:proofErr w:type="spellEnd"/>
      <w:r w:rsidRPr="001F3F56">
        <w:rPr>
          <w:rFonts w:ascii="Times New Roman" w:hAnsi="Times New Roman" w:cs="Times New Roman"/>
          <w:szCs w:val="22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- 5,0%.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9.28. Доля пациентов, получивших паллиативную медицинскую помощь, в общем количестве пациентов, нуждающихся в паллиативной медицинской помощи - 80%.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9.29.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 - 100%.</w:t>
      </w:r>
    </w:p>
    <w:p w:rsidR="003A2243" w:rsidRPr="001F3F56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1F3F56">
        <w:rPr>
          <w:rFonts w:ascii="Times New Roman" w:hAnsi="Times New Roman" w:cs="Times New Roman"/>
          <w:szCs w:val="22"/>
        </w:rPr>
        <w:t>9.30 Количество обоснованных жалоб, в том числе на отказ в оказании медицинской помощи, предоставляемой в рамках территориальной программы - 0,2 ед. на 1000 чел. населения.</w:t>
      </w:r>
    </w:p>
    <w:p w:rsidR="00634EB6" w:rsidRPr="001F3F56" w:rsidRDefault="00634EB6" w:rsidP="000D171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Cs w:val="22"/>
        </w:rPr>
      </w:pPr>
    </w:p>
    <w:sectPr w:rsidR="00634EB6" w:rsidRPr="001F3F56" w:rsidSect="001F3F56">
      <w:headerReference w:type="default" r:id="rId2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F56" w:rsidRDefault="001F3F56" w:rsidP="00975581">
      <w:pPr>
        <w:spacing w:after="0" w:line="240" w:lineRule="auto"/>
      </w:pPr>
      <w:r>
        <w:separator/>
      </w:r>
    </w:p>
  </w:endnote>
  <w:endnote w:type="continuationSeparator" w:id="1">
    <w:p w:rsidR="001F3F56" w:rsidRDefault="001F3F56" w:rsidP="0097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F56" w:rsidRDefault="001F3F56" w:rsidP="00975581">
      <w:pPr>
        <w:spacing w:after="0" w:line="240" w:lineRule="auto"/>
      </w:pPr>
      <w:r>
        <w:separator/>
      </w:r>
    </w:p>
  </w:footnote>
  <w:footnote w:type="continuationSeparator" w:id="1">
    <w:p w:rsidR="001F3F56" w:rsidRDefault="001F3F56" w:rsidP="0097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004978"/>
      <w:docPartObj>
        <w:docPartGallery w:val="Page Numbers (Top of Page)"/>
        <w:docPartUnique/>
      </w:docPartObj>
    </w:sdtPr>
    <w:sdtContent>
      <w:p w:rsidR="001F3F56" w:rsidRDefault="001F3F56">
        <w:pPr>
          <w:pStyle w:val="a7"/>
          <w:jc w:val="center"/>
        </w:pPr>
        <w:fldSimple w:instr="PAGE   \* MERGEFORMAT">
          <w:r w:rsidR="00BA2AC9">
            <w:rPr>
              <w:noProof/>
            </w:rPr>
            <w:t>22</w:t>
          </w:r>
        </w:fldSimple>
      </w:p>
    </w:sdtContent>
  </w:sdt>
  <w:p w:rsidR="001F3F56" w:rsidRDefault="001F3F5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243"/>
    <w:rsid w:val="0001793B"/>
    <w:rsid w:val="000234D8"/>
    <w:rsid w:val="000427E9"/>
    <w:rsid w:val="0005247C"/>
    <w:rsid w:val="00071C76"/>
    <w:rsid w:val="00074C12"/>
    <w:rsid w:val="00086861"/>
    <w:rsid w:val="00093CD9"/>
    <w:rsid w:val="00097B15"/>
    <w:rsid w:val="000C1119"/>
    <w:rsid w:val="000D154E"/>
    <w:rsid w:val="000D171E"/>
    <w:rsid w:val="001068C7"/>
    <w:rsid w:val="00117C22"/>
    <w:rsid w:val="00122681"/>
    <w:rsid w:val="001813F7"/>
    <w:rsid w:val="00192010"/>
    <w:rsid w:val="00193678"/>
    <w:rsid w:val="001B059C"/>
    <w:rsid w:val="001B087F"/>
    <w:rsid w:val="001B38BA"/>
    <w:rsid w:val="001C50F5"/>
    <w:rsid w:val="001E2632"/>
    <w:rsid w:val="001E271E"/>
    <w:rsid w:val="001E7A8E"/>
    <w:rsid w:val="001F3598"/>
    <w:rsid w:val="001F3F56"/>
    <w:rsid w:val="002464C3"/>
    <w:rsid w:val="00271B58"/>
    <w:rsid w:val="002928A8"/>
    <w:rsid w:val="00295544"/>
    <w:rsid w:val="002A36C4"/>
    <w:rsid w:val="002C06C7"/>
    <w:rsid w:val="002D2E99"/>
    <w:rsid w:val="002E6244"/>
    <w:rsid w:val="002E7DA3"/>
    <w:rsid w:val="0030752F"/>
    <w:rsid w:val="00321D48"/>
    <w:rsid w:val="003628DE"/>
    <w:rsid w:val="00371CF2"/>
    <w:rsid w:val="00391D7F"/>
    <w:rsid w:val="003A2243"/>
    <w:rsid w:val="003A7B9A"/>
    <w:rsid w:val="003B0511"/>
    <w:rsid w:val="003B3078"/>
    <w:rsid w:val="003B77C4"/>
    <w:rsid w:val="003D5999"/>
    <w:rsid w:val="00414146"/>
    <w:rsid w:val="00423F3C"/>
    <w:rsid w:val="00455B77"/>
    <w:rsid w:val="00460A5A"/>
    <w:rsid w:val="00462954"/>
    <w:rsid w:val="004637E8"/>
    <w:rsid w:val="00481CA2"/>
    <w:rsid w:val="004913D2"/>
    <w:rsid w:val="004B5A77"/>
    <w:rsid w:val="004C4EE4"/>
    <w:rsid w:val="004C6A52"/>
    <w:rsid w:val="004D34A1"/>
    <w:rsid w:val="004E4FCE"/>
    <w:rsid w:val="004F44F8"/>
    <w:rsid w:val="00524400"/>
    <w:rsid w:val="00534163"/>
    <w:rsid w:val="0053619F"/>
    <w:rsid w:val="00550D8C"/>
    <w:rsid w:val="00551E6D"/>
    <w:rsid w:val="00552FD1"/>
    <w:rsid w:val="005633E9"/>
    <w:rsid w:val="005870B3"/>
    <w:rsid w:val="005B308D"/>
    <w:rsid w:val="005B6C33"/>
    <w:rsid w:val="005C3C52"/>
    <w:rsid w:val="005D30C8"/>
    <w:rsid w:val="00606DEA"/>
    <w:rsid w:val="00634EB6"/>
    <w:rsid w:val="00643C06"/>
    <w:rsid w:val="00667C33"/>
    <w:rsid w:val="00684A08"/>
    <w:rsid w:val="006A4246"/>
    <w:rsid w:val="006B18DA"/>
    <w:rsid w:val="006B705F"/>
    <w:rsid w:val="006B7499"/>
    <w:rsid w:val="006B7C3A"/>
    <w:rsid w:val="006C075D"/>
    <w:rsid w:val="006C08BC"/>
    <w:rsid w:val="006C546A"/>
    <w:rsid w:val="006F5830"/>
    <w:rsid w:val="006F60DB"/>
    <w:rsid w:val="0071472A"/>
    <w:rsid w:val="00714BD2"/>
    <w:rsid w:val="00733FD0"/>
    <w:rsid w:val="00741CFC"/>
    <w:rsid w:val="007458E8"/>
    <w:rsid w:val="007A183D"/>
    <w:rsid w:val="007A261E"/>
    <w:rsid w:val="007B092E"/>
    <w:rsid w:val="007B0BCA"/>
    <w:rsid w:val="007B10DE"/>
    <w:rsid w:val="007C3788"/>
    <w:rsid w:val="007D030D"/>
    <w:rsid w:val="007F7525"/>
    <w:rsid w:val="00832943"/>
    <w:rsid w:val="00834A35"/>
    <w:rsid w:val="00847322"/>
    <w:rsid w:val="00847BCD"/>
    <w:rsid w:val="00853F40"/>
    <w:rsid w:val="008557D5"/>
    <w:rsid w:val="00867AC8"/>
    <w:rsid w:val="00874E62"/>
    <w:rsid w:val="008B265E"/>
    <w:rsid w:val="008C6027"/>
    <w:rsid w:val="008C786D"/>
    <w:rsid w:val="009472FB"/>
    <w:rsid w:val="00947CCB"/>
    <w:rsid w:val="00975581"/>
    <w:rsid w:val="009759B2"/>
    <w:rsid w:val="009B2D50"/>
    <w:rsid w:val="009B37DA"/>
    <w:rsid w:val="009D32A4"/>
    <w:rsid w:val="009E4A9B"/>
    <w:rsid w:val="009F1598"/>
    <w:rsid w:val="009F4A1A"/>
    <w:rsid w:val="009F72A5"/>
    <w:rsid w:val="00A01F7F"/>
    <w:rsid w:val="00A1217E"/>
    <w:rsid w:val="00A146E2"/>
    <w:rsid w:val="00A350F7"/>
    <w:rsid w:val="00A414B6"/>
    <w:rsid w:val="00A45DD2"/>
    <w:rsid w:val="00A65BEE"/>
    <w:rsid w:val="00A825E9"/>
    <w:rsid w:val="00A82CF1"/>
    <w:rsid w:val="00A83ED8"/>
    <w:rsid w:val="00A85651"/>
    <w:rsid w:val="00A946F0"/>
    <w:rsid w:val="00AA2475"/>
    <w:rsid w:val="00AA4BB3"/>
    <w:rsid w:val="00AB4D74"/>
    <w:rsid w:val="00B12DC4"/>
    <w:rsid w:val="00B15DF1"/>
    <w:rsid w:val="00B65346"/>
    <w:rsid w:val="00B67655"/>
    <w:rsid w:val="00BA2AC9"/>
    <w:rsid w:val="00BB16E1"/>
    <w:rsid w:val="00BC1A5C"/>
    <w:rsid w:val="00BE3C21"/>
    <w:rsid w:val="00BF6ED2"/>
    <w:rsid w:val="00C07C64"/>
    <w:rsid w:val="00C17B2D"/>
    <w:rsid w:val="00C218C9"/>
    <w:rsid w:val="00C24D47"/>
    <w:rsid w:val="00C466CB"/>
    <w:rsid w:val="00C54FB8"/>
    <w:rsid w:val="00C77F9A"/>
    <w:rsid w:val="00C9794E"/>
    <w:rsid w:val="00CB27F4"/>
    <w:rsid w:val="00CC33AB"/>
    <w:rsid w:val="00CD1463"/>
    <w:rsid w:val="00CE2759"/>
    <w:rsid w:val="00CF08C7"/>
    <w:rsid w:val="00CF4242"/>
    <w:rsid w:val="00CF789E"/>
    <w:rsid w:val="00D04AE2"/>
    <w:rsid w:val="00D11A84"/>
    <w:rsid w:val="00D45444"/>
    <w:rsid w:val="00D729AE"/>
    <w:rsid w:val="00D865FC"/>
    <w:rsid w:val="00DB79E8"/>
    <w:rsid w:val="00DC5942"/>
    <w:rsid w:val="00DE1C90"/>
    <w:rsid w:val="00DE5FC8"/>
    <w:rsid w:val="00E0103A"/>
    <w:rsid w:val="00E023A8"/>
    <w:rsid w:val="00E15EBD"/>
    <w:rsid w:val="00E30D95"/>
    <w:rsid w:val="00E33956"/>
    <w:rsid w:val="00E627D4"/>
    <w:rsid w:val="00E73629"/>
    <w:rsid w:val="00E73B36"/>
    <w:rsid w:val="00EB65A8"/>
    <w:rsid w:val="00EC3B39"/>
    <w:rsid w:val="00ED0314"/>
    <w:rsid w:val="00ED44F1"/>
    <w:rsid w:val="00ED6A5B"/>
    <w:rsid w:val="00F10F6B"/>
    <w:rsid w:val="00F1323B"/>
    <w:rsid w:val="00F14224"/>
    <w:rsid w:val="00F1625E"/>
    <w:rsid w:val="00F1784F"/>
    <w:rsid w:val="00F35E1A"/>
    <w:rsid w:val="00F363C6"/>
    <w:rsid w:val="00F506AC"/>
    <w:rsid w:val="00F569AB"/>
    <w:rsid w:val="00F746B1"/>
    <w:rsid w:val="00F95481"/>
    <w:rsid w:val="00FA023D"/>
    <w:rsid w:val="00FA0BD1"/>
    <w:rsid w:val="00FB79C5"/>
    <w:rsid w:val="00FC16CA"/>
    <w:rsid w:val="00FE4A81"/>
    <w:rsid w:val="00FF1308"/>
    <w:rsid w:val="00FF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2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2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C33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64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581"/>
  </w:style>
  <w:style w:type="paragraph" w:styleId="a9">
    <w:name w:val="footer"/>
    <w:basedOn w:val="a"/>
    <w:link w:val="aa"/>
    <w:uiPriority w:val="99"/>
    <w:unhideWhenUsed/>
    <w:rsid w:val="0097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2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2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C33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64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581"/>
  </w:style>
  <w:style w:type="paragraph" w:styleId="a9">
    <w:name w:val="footer"/>
    <w:basedOn w:val="a"/>
    <w:link w:val="aa"/>
    <w:uiPriority w:val="99"/>
    <w:unhideWhenUsed/>
    <w:rsid w:val="0097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81C473B54EC457B2DC886267822AFB509D1DB1814A0D139A096BD8F7E2CCDEA17176D0797E4EEACDF86CA36D5BA2F0F0DAF7D93089384J327N" TargetMode="External"/><Relationship Id="rId13" Type="http://schemas.openxmlformats.org/officeDocument/2006/relationships/hyperlink" Target="consultantplus://offline/ref=F3381C473B54EC457B2DC886267822AFB509D5D81910A0D139A096BD8F7E2CCDEA17176D0797E5EAADDF86CA36D5BA2F0F0DAF7D93089384J327N" TargetMode="External"/><Relationship Id="rId18" Type="http://schemas.openxmlformats.org/officeDocument/2006/relationships/hyperlink" Target="consultantplus://offline/ref=F3381C473B54EC457B2DC886267822AFB402D6DB1612A0D139A096BD8F7E2CCDEA17176D0CC3B5ACF0D9D3996C81B6300F13AFJ725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381C473B54EC457B2DC886267822AFB703D5D41817A0D139A096BD8F7E2CCDF8174F610695FAE9A4CAD09B73J829N" TargetMode="External"/><Relationship Id="rId7" Type="http://schemas.openxmlformats.org/officeDocument/2006/relationships/hyperlink" Target="consultantplus://offline/ref=F3381C473B54EC457B2DC886267822AFB509D6D81613A0D139A096BD8F7E2CCDEA17176D0797E6EFADDF86CA36D5BA2F0F0DAF7D93089384J327N" TargetMode="External"/><Relationship Id="rId12" Type="http://schemas.openxmlformats.org/officeDocument/2006/relationships/hyperlink" Target="consultantplus://offline/ref=F3381C473B54EC457B2DC886267822AFB509D1DB1814A0D139A096BD8F7E2CCDEA17176D0797E3EDA7DF86CA36D5BA2F0F0DAF7D93089384J327N" TargetMode="External"/><Relationship Id="rId17" Type="http://schemas.openxmlformats.org/officeDocument/2006/relationships/hyperlink" Target="consultantplus://offline/ref=F3381C473B54EC457B2DC886267822AFB50AD0D51B18A0D139A096BD8F7E2CCDEA17176D0797E4EEACDF86CA36D5BA2F0F0DAF7D93089384J327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381C473B54EC457B2DC886267822AFB50AD0D51B18A0D139A096BD8F7E2CCDEA17176D0797E4EEADDF86CA36D5BA2F0F0DAF7D93089384J327N" TargetMode="External"/><Relationship Id="rId20" Type="http://schemas.openxmlformats.org/officeDocument/2006/relationships/hyperlink" Target="consultantplus://offline/ref=F3381C473B54EC457B2DC886267822AFB50AD0D51911A0D139A096BD8F7E2CCDEA1717690CC3B5ACF0D9D3996C81B6300F13AFJ725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381C473B54EC457B2DC886267822AFB508D4DC1C11A0D139A096BD8F7E2CCDEA17176D0797E7EBA4DF86CA36D5BA2F0F0DAF7D93089384J327N" TargetMode="External"/><Relationship Id="rId24" Type="http://schemas.openxmlformats.org/officeDocument/2006/relationships/hyperlink" Target="consultantplus://offline/ref=F3381C473B54EC457B2DC886267822AFB708D5DD1A16A0D139A096BD8F7E2CCDF8174F610695FAE9A4CAD09B73J829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381C473B54EC457B2DC886267822AFB508D4DC1B17A0D139A096BD8F7E2CCDF8174F610695FAE9A4CAD09B73J829N" TargetMode="External"/><Relationship Id="rId23" Type="http://schemas.openxmlformats.org/officeDocument/2006/relationships/hyperlink" Target="consultantplus://offline/ref=F3381C473B54EC457B2DC886267822AFB509D5DC1B10A0D139A096BD8F7E2CCDF8174F610695FAE9A4CAD09B73J829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F3381C473B54EC457B2DC886267822AFB508D4DC1C11A0D139A096BD8F7E2CCDF8174F610695FAE9A4CAD09B73J829N" TargetMode="External"/><Relationship Id="rId19" Type="http://schemas.openxmlformats.org/officeDocument/2006/relationships/hyperlink" Target="consultantplus://offline/ref=F3381C473B54EC457B2DC886267822AFB402D6DB1612A0D139A096BD8F7E2CCDEA17176E0CC3B5ACF0D9D3996C81B6300F13AFJ72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381C473B54EC457B2DD68B30147FA7B3008AD01911AB8767FFCDE0D877269AAD584E2F439AE6E9ACD5D59279D4E66A581EAF7E930B929B3C0275J022N" TargetMode="External"/><Relationship Id="rId14" Type="http://schemas.openxmlformats.org/officeDocument/2006/relationships/hyperlink" Target="consultantplus://offline/ref=F3381C473B54EC457B2DC886267822AFB508D2DE1E12A0D139A096BD8F7E2CCDEA17176D0797E4E9ADDF86CA36D5BA2F0F0DAF7D93089384J327N" TargetMode="External"/><Relationship Id="rId22" Type="http://schemas.openxmlformats.org/officeDocument/2006/relationships/hyperlink" Target="consultantplus://offline/ref=F3381C473B54EC457B2DC886267822AFB50BDCDE1E11A0D139A096BD8F7E2CCDF8174F610695FAE9A4CAD09B73J829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90B2-77C4-4E43-AF4C-FAFDDA56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16678</Words>
  <Characters>95066</Characters>
  <Application>Microsoft Office Word</Application>
  <DocSecurity>4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ARM OMO</cp:lastModifiedBy>
  <cp:revision>2</cp:revision>
  <cp:lastPrinted>2020-03-03T07:49:00Z</cp:lastPrinted>
  <dcterms:created xsi:type="dcterms:W3CDTF">2020-03-03T08:03:00Z</dcterms:created>
  <dcterms:modified xsi:type="dcterms:W3CDTF">2020-03-03T08:03:00Z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-825714330</vt:i4>
  </property>
  <property fmtid="{D5CDD505-2E9C-101B-9397-08002B2CF9AE}" pid="3" name="_NewReviewCycle">
    <vt:lpwstr/>
  </property>
  <property fmtid="{D5CDD505-2E9C-101B-9397-08002B2CF9AE}" pid="4" name="_EmailSubject">
    <vt:lpwstr>707 (на сайт)</vt:lpwstr>
  </property>
  <property fmtid="{D5CDD505-2E9C-101B-9397-08002B2CF9AE}" pid="5" name="_AuthorEmail">
    <vt:lpwstr>protch@govrb.ru</vt:lpwstr>
  </property>
  <property fmtid="{D5CDD505-2E9C-101B-9397-08002B2CF9AE}" pid="6" name="_AuthorEmailDisplayName">
    <vt:lpwstr>Отдел по организации выпуска правовых актов</vt:lpwstr>
  </property>
  <property fmtid="{D5CDD505-2E9C-101B-9397-08002B2CF9AE}" pid="7" name="_ReviewingToolsShownOnce">
    <vt:lpwstr/>
  </property>
</Properties>
</file>